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1BFA4A25" w14:textId="08CEB7B5" w:rsidR="00F20847" w:rsidRDefault="00A16ADD" w:rsidP="00A16ADD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 w:rsidRPr="00A16ADD"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  <w:drawing>
          <wp:inline distT="0" distB="0" distL="0" distR="0" wp14:anchorId="7D6A5E7C" wp14:editId="74B7C30A">
            <wp:extent cx="3256658" cy="97409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114" t="12644" r="5522" b="10345"/>
                    <a:stretch/>
                  </pic:blipFill>
                  <pic:spPr bwMode="auto">
                    <a:xfrm>
                      <a:off x="0" y="0"/>
                      <a:ext cx="3315511" cy="99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10FEC" w14:textId="53E4956F" w:rsidR="00A16ADD" w:rsidRDefault="00A16ADD" w:rsidP="00A16ADD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4911AD03" w14:textId="77777777" w:rsidR="00A16ADD" w:rsidRDefault="00A16ADD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20B114ED" w14:textId="758D10BC" w:rsidR="00B75FB8" w:rsidRPr="005631C6" w:rsidRDefault="001D3037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b/>
          <w:bCs/>
          <w:noProof/>
          <w:color w:val="000000" w:themeColor="text1"/>
          <w:sz w:val="22"/>
          <w:lang w:eastAsia="pl-PL"/>
        </w:rPr>
        <w:t>Komunikat KRUS</w:t>
      </w:r>
    </w:p>
    <w:p w14:paraId="049EE6AC" w14:textId="3121BF2B" w:rsidR="005631C6" w:rsidRPr="007E5658" w:rsidRDefault="00A16ADD" w:rsidP="007E5658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1B1B1B"/>
          <w:sz w:val="60"/>
          <w:szCs w:val="60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Nowa kwota zasiłku pogrzebowego od stycznia 2026 r.</w:t>
      </w:r>
    </w:p>
    <w:p w14:paraId="7AA299C6" w14:textId="77777777" w:rsidR="00F20847" w:rsidRPr="005631C6" w:rsidRDefault="00F20847" w:rsidP="00F20847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14:paraId="6D119AFA" w14:textId="77777777" w:rsidR="00A16ADD" w:rsidRPr="00A16ADD" w:rsidRDefault="00A16ADD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Od 1 stycznia 2026 r. zasiłek pogrzebowy wynosi 7.000 zł. (wzrost o 3 tys. zł w stosunku do dotychczas obowiązującej kwoty, tj. 4.000 zł).</w:t>
      </w:r>
    </w:p>
    <w:p w14:paraId="577365CD" w14:textId="149158BA" w:rsidR="00A16ADD" w:rsidRPr="00A16ADD" w:rsidRDefault="00A16ADD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Nowa wysokość zasiłku zależy od daty śmierci osoby zmarłej, a nie od terminu złożenia wniosku. Oznacza to, że zasiłek po osobie, która zmarła do końca grudnia 2025 r., 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zostanie wypłacony</w:t>
      </w: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w wysokości 4.000 zł, nawet jeśli wniosek złożysz w 2026 r. Natomiast po zmarłych od 1 stycznia 2026 r. świadczenie wypłacimy w nowej wysokości tj. 7.000 zł.</w:t>
      </w:r>
    </w:p>
    <w:p w14:paraId="0115426B" w14:textId="77777777" w:rsidR="00A16ADD" w:rsidRPr="00A16ADD" w:rsidRDefault="00A16ADD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Członkowie rodziny mają prawo do pełnej kwoty zasiłku, czyli 7.000 zł od 1 stycznia 2026 r. </w:t>
      </w:r>
    </w:p>
    <w:p w14:paraId="27A1A74A" w14:textId="77777777" w:rsidR="00A16ADD" w:rsidRPr="00A16ADD" w:rsidRDefault="00A16ADD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Natomiast osoby lub instytucje spoza rodziny zmarłego mogą otrzymać zasiłek do wysokości faktycznie poniesionych kosztów pogrzebu, ale nie więcej niż obowiązujący limit. </w:t>
      </w:r>
    </w:p>
    <w:p w14:paraId="7F9B7FFF" w14:textId="77777777" w:rsidR="00A16ADD" w:rsidRPr="00A16ADD" w:rsidRDefault="00A16ADD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W przypadku, gdy koszty pogrzebu pokrywa kilka osób lub instytucji, kwotę zasiłku ustalamy proporcjonalnie.</w:t>
      </w:r>
    </w:p>
    <w:p w14:paraId="0B8A553C" w14:textId="77777777" w:rsidR="00A16ADD" w:rsidRPr="00A16ADD" w:rsidRDefault="00A16ADD" w:rsidP="00A16AD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Więcej informacji: </w:t>
      </w:r>
      <w:hyperlink r:id="rId9" w:history="1">
        <w:r w:rsidRPr="00A16ADD">
          <w:rPr>
            <w:rFonts w:ascii="Arial" w:eastAsia="Times New Roman" w:hAnsi="Arial" w:cs="Arial"/>
            <w:color w:val="000000" w:themeColor="text1"/>
            <w:sz w:val="22"/>
            <w:u w:val="single"/>
            <w:lang w:eastAsia="pl-PL"/>
          </w:rPr>
          <w:t>https://www.gov.pl/web/krus/zasilek-pogrzebowy</w:t>
        </w:r>
      </w:hyperlink>
    </w:p>
    <w:p w14:paraId="54F496C4" w14:textId="243CC0AE" w:rsidR="00A16ADD" w:rsidRPr="00A16ADD" w:rsidRDefault="00A16ADD" w:rsidP="00A16AD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000000" w:themeColor="text1"/>
          <w:sz w:val="22"/>
          <w:lang w:eastAsia="pl-PL"/>
        </w:rPr>
      </w:pP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Nowy formularz wniosku o zasiłek pogrzebowy (</w:t>
      </w:r>
      <w:hyperlink r:id="rId10" w:history="1">
        <w:r w:rsidRPr="00A16ADD">
          <w:rPr>
            <w:rFonts w:ascii="Arial" w:eastAsia="Times New Roman" w:hAnsi="Arial" w:cs="Arial"/>
            <w:color w:val="000000" w:themeColor="text1"/>
            <w:sz w:val="22"/>
            <w:u w:val="single"/>
            <w:lang w:eastAsia="pl-PL"/>
          </w:rPr>
          <w:t>SR-26</w:t>
        </w:r>
      </w:hyperlink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) dostępny jest w zakładce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</w:t>
      </w:r>
      <w:r w:rsidRPr="00A16ADD">
        <w:rPr>
          <w:rFonts w:ascii="Arial" w:eastAsia="Times New Roman" w:hAnsi="Arial" w:cs="Arial"/>
          <w:i/>
          <w:iCs/>
          <w:color w:val="000000" w:themeColor="text1"/>
          <w:sz w:val="22"/>
          <w:lang w:eastAsia="pl-PL"/>
        </w:rPr>
        <w:t>Formularze </w:t>
      </w:r>
      <w:r w:rsidRPr="00A16ADD">
        <w:rPr>
          <w:rFonts w:ascii="Arial" w:eastAsia="Times New Roman" w:hAnsi="Arial" w:cs="Arial"/>
          <w:i/>
          <w:iCs/>
          <w:color w:val="000000" w:themeColor="text1"/>
          <w:sz w:val="22"/>
          <w:lang w:eastAsia="pl-PL"/>
        </w:rPr>
        <w:t xml:space="preserve"> </w:t>
      </w:r>
      <w:r w:rsidRPr="00A16ADD">
        <w:rPr>
          <w:rFonts w:ascii="Arial" w:eastAsia="Times New Roman" w:hAnsi="Arial" w:cs="Arial"/>
          <w:i/>
          <w:iCs/>
          <w:color w:val="000000" w:themeColor="text1"/>
          <w:sz w:val="22"/>
          <w:lang w:eastAsia="pl-PL"/>
        </w:rPr>
        <w:t>i wnioski</w:t>
      </w:r>
      <w:r w:rsidRPr="00A16ADD">
        <w:rPr>
          <w:rFonts w:ascii="Arial" w:eastAsia="Times New Roman" w:hAnsi="Arial" w:cs="Arial"/>
          <w:i/>
          <w:iCs/>
          <w:color w:val="000000" w:themeColor="text1"/>
          <w:sz w:val="22"/>
          <w:lang w:eastAsia="pl-PL"/>
        </w:rPr>
        <w:t>.</w:t>
      </w:r>
      <w:r w:rsidRPr="00A16ADD">
        <w:rPr>
          <w:rFonts w:ascii="Arial" w:eastAsia="Times New Roman" w:hAnsi="Arial" w:cs="Arial"/>
          <w:i/>
          <w:iCs/>
          <w:color w:val="000000" w:themeColor="text1"/>
          <w:sz w:val="22"/>
          <w:lang w:eastAsia="pl-PL"/>
        </w:rPr>
        <w:br/>
      </w:r>
      <w:r w:rsidRPr="00A16ADD">
        <w:rPr>
          <w:rFonts w:ascii="Arial" w:eastAsia="Times New Roman" w:hAnsi="Arial" w:cs="Arial"/>
          <w:color w:val="000000" w:themeColor="text1"/>
          <w:sz w:val="22"/>
          <w:lang w:eastAsia="pl-PL"/>
        </w:rPr>
        <w:t> </w:t>
      </w:r>
    </w:p>
    <w:p w14:paraId="60FB2AD8" w14:textId="77777777" w:rsidR="00810026" w:rsidRPr="00A16ADD" w:rsidRDefault="00810026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</w:rPr>
      </w:pPr>
    </w:p>
    <w:p w14:paraId="1BB5673C" w14:textId="77777777" w:rsidR="00810026" w:rsidRPr="00A16ADD" w:rsidRDefault="00810026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</w:rPr>
      </w:pPr>
    </w:p>
    <w:p w14:paraId="2603227B" w14:textId="6D8EB687" w:rsidR="00F20847" w:rsidRPr="00A16ADD" w:rsidRDefault="00F20847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sectPr w:rsidR="00F20847" w:rsidRPr="00A16ADD" w:rsidSect="005631C6">
      <w:headerReference w:type="default" r:id="rId11"/>
      <w:footerReference w:type="default" r:id="rId12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03F" w14:textId="60E23D68" w:rsidR="00382825" w:rsidRPr="00810026" w:rsidRDefault="00382825" w:rsidP="004A436D">
    <w:pPr>
      <w:pStyle w:val="Nagwek"/>
      <w:jc w:val="right"/>
      <w:rPr>
        <w:rFonts w:ascii="Arial" w:hAnsi="Arial" w:cs="Arial"/>
        <w:i/>
      </w:rPr>
    </w:pPr>
    <w:r w:rsidRPr="00810026">
      <w:rPr>
        <w:rFonts w:ascii="Arial" w:hAnsi="Arial" w:cs="Arial"/>
        <w:i/>
      </w:rPr>
      <w:t xml:space="preserve">Częstochowa, </w:t>
    </w:r>
    <w:r w:rsidR="00A16ADD">
      <w:rPr>
        <w:rFonts w:ascii="Arial" w:hAnsi="Arial" w:cs="Arial"/>
        <w:i/>
      </w:rPr>
      <w:t>08 stycznia</w:t>
    </w:r>
    <w:r w:rsidRPr="00810026">
      <w:rPr>
        <w:rFonts w:ascii="Arial" w:hAnsi="Arial" w:cs="Arial"/>
        <w:i/>
      </w:rPr>
      <w:t xml:space="preserve"> 20</w:t>
    </w:r>
    <w:r w:rsidR="0052209C" w:rsidRPr="00810026">
      <w:rPr>
        <w:rFonts w:ascii="Arial" w:hAnsi="Arial" w:cs="Arial"/>
        <w:i/>
      </w:rPr>
      <w:t>2</w:t>
    </w:r>
    <w:r w:rsidR="00A16ADD">
      <w:rPr>
        <w:rFonts w:ascii="Arial" w:hAnsi="Arial" w:cs="Arial"/>
        <w:i/>
      </w:rPr>
      <w:t>6</w:t>
    </w:r>
    <w:r w:rsidRPr="00810026">
      <w:rPr>
        <w:rFonts w:ascii="Arial" w:hAnsi="Arial" w:cs="Arial"/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A3672"/>
    <w:multiLevelType w:val="multilevel"/>
    <w:tmpl w:val="FF3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E135F"/>
    <w:multiLevelType w:val="multilevel"/>
    <w:tmpl w:val="9C4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93DE8"/>
    <w:multiLevelType w:val="multilevel"/>
    <w:tmpl w:val="47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658B"/>
    <w:multiLevelType w:val="multilevel"/>
    <w:tmpl w:val="7E6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0F3DDF"/>
    <w:multiLevelType w:val="multilevel"/>
    <w:tmpl w:val="CBB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5"/>
  </w:num>
  <w:num w:numId="12">
    <w:abstractNumId w:val="14"/>
  </w:num>
  <w:num w:numId="13">
    <w:abstractNumId w:val="4"/>
  </w:num>
  <w:num w:numId="14">
    <w:abstractNumId w:val="3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7654"/>
    <w:rsid w:val="00082579"/>
    <w:rsid w:val="000A1A86"/>
    <w:rsid w:val="000B0E8A"/>
    <w:rsid w:val="000F418D"/>
    <w:rsid w:val="00103A23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24CDE"/>
    <w:rsid w:val="004369FA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31C6"/>
    <w:rsid w:val="005646E0"/>
    <w:rsid w:val="00564A51"/>
    <w:rsid w:val="00576D20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0B00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5658"/>
    <w:rsid w:val="007E7008"/>
    <w:rsid w:val="008022CF"/>
    <w:rsid w:val="00805A2F"/>
    <w:rsid w:val="00807E24"/>
    <w:rsid w:val="00810026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A4BF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B61BF"/>
    <w:rsid w:val="009C7E97"/>
    <w:rsid w:val="009E0E9C"/>
    <w:rsid w:val="00A0007A"/>
    <w:rsid w:val="00A0524C"/>
    <w:rsid w:val="00A16ADD"/>
    <w:rsid w:val="00A23C28"/>
    <w:rsid w:val="00A2541D"/>
    <w:rsid w:val="00A302B4"/>
    <w:rsid w:val="00A31569"/>
    <w:rsid w:val="00A43C88"/>
    <w:rsid w:val="00A5269C"/>
    <w:rsid w:val="00A55B32"/>
    <w:rsid w:val="00A6168B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3213D"/>
    <w:rsid w:val="00C440CF"/>
    <w:rsid w:val="00C67AF0"/>
    <w:rsid w:val="00C73699"/>
    <w:rsid w:val="00C75E1F"/>
    <w:rsid w:val="00C956C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34742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B5BDA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rus/swiadczenia-z-tytulu-smierci-czlonka-rodzi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rus/zasilek-pogrzebow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24AA-DF05-4304-99EB-1946E8F9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2023-01-30T13:54:00Z</cp:lastPrinted>
  <dcterms:created xsi:type="dcterms:W3CDTF">2026-01-08T07:34:00Z</dcterms:created>
  <dcterms:modified xsi:type="dcterms:W3CDTF">2026-01-08T07:34:00Z</dcterms:modified>
</cp:coreProperties>
</file>