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CF30D" w14:textId="77777777" w:rsidR="00030789" w:rsidRDefault="00030789" w:rsidP="00030789">
      <w:pPr>
        <w:ind w:left="4956" w:firstLine="708"/>
        <w:rPr>
          <w:b/>
          <w:bCs/>
          <w:sz w:val="24"/>
          <w:szCs w:val="24"/>
        </w:rPr>
      </w:pPr>
    </w:p>
    <w:p w14:paraId="0B750E05" w14:textId="77777777" w:rsidR="00030789" w:rsidRDefault="00030789" w:rsidP="00030789">
      <w:pPr>
        <w:pStyle w:val="Nagwek2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eastAsia="pl-PL"/>
        </w:rPr>
      </w:pP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eastAsia="pl-PL"/>
        </w:rPr>
        <w:t>Dziki - narastający problem</w:t>
      </w:r>
    </w:p>
    <w:p w14:paraId="24A7968E" w14:textId="77777777" w:rsidR="00030789" w:rsidRDefault="00030789" w:rsidP="00030789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W związku z narastającymi problemami związanymi z migracjami dzikich zwierząt </w:t>
      </w:r>
      <w:r>
        <w:rPr>
          <w:sz w:val="24"/>
          <w:szCs w:val="24"/>
          <w:lang w:eastAsia="pl-PL"/>
        </w:rPr>
        <w:br/>
        <w:t xml:space="preserve">( w tym zwłaszcza dzików, jeleni i lisów) na tereny zurbanizowane oraz postępujące zagrożenie stwarzane przez dzikie zwierzęta dla bezpieczeństwa mieszkańców. </w:t>
      </w:r>
    </w:p>
    <w:p w14:paraId="725FEE68" w14:textId="22B29211" w:rsidR="00030789" w:rsidRDefault="00030789" w:rsidP="00030789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 Urząd Gminy w Gilowicach informuje, że zgodnie z </w:t>
      </w:r>
      <w:r>
        <w:rPr>
          <w:i/>
          <w:iCs/>
          <w:sz w:val="24"/>
          <w:szCs w:val="24"/>
          <w:lang w:eastAsia="pl-PL"/>
        </w:rPr>
        <w:t xml:space="preserve">Prawem łowieckim </w:t>
      </w:r>
      <w:r>
        <w:rPr>
          <w:sz w:val="24"/>
          <w:szCs w:val="24"/>
          <w:lang w:eastAsia="pl-PL"/>
        </w:rPr>
        <w:t>za wszelkie szkody wynikające z działalności dzikich zwierząt odpowiedzialność ponosi dzierżawca lub zarządca obwodu łowieckiego.</w:t>
      </w:r>
      <w:r>
        <w:rPr>
          <w:sz w:val="24"/>
          <w:szCs w:val="24"/>
          <w:lang w:eastAsia="pl-PL"/>
        </w:rPr>
        <w:t xml:space="preserve"> </w:t>
      </w:r>
      <w:r>
        <w:rPr>
          <w:sz w:val="24"/>
          <w:szCs w:val="24"/>
          <w:lang w:eastAsia="pl-PL"/>
        </w:rPr>
        <w:t xml:space="preserve">W skład obwodów łowieckich nie wchodzą tereny w granicach obejmujących zabudowania mieszkalne i gospodarcze z podwórzami, placami oraz drogami wewnątrz tych miejscowości. </w:t>
      </w:r>
    </w:p>
    <w:p w14:paraId="6549F5F4" w14:textId="77777777" w:rsidR="00030789" w:rsidRDefault="00030789" w:rsidP="00030789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Wójt Gminy Gilowice w trosce o mieszkańców i ich mienie, wystąpił z wnioskiem </w:t>
      </w:r>
      <w:r>
        <w:rPr>
          <w:sz w:val="24"/>
          <w:szCs w:val="24"/>
          <w:lang w:eastAsia="pl-PL"/>
        </w:rPr>
        <w:br/>
        <w:t xml:space="preserve">o zwiększenie limitu odstrzału dzików, jeleni oraz saren na terenie Gminy Gilowice </w:t>
      </w:r>
      <w:r>
        <w:rPr>
          <w:sz w:val="24"/>
          <w:szCs w:val="24"/>
          <w:lang w:eastAsia="pl-PL"/>
        </w:rPr>
        <w:br/>
        <w:t xml:space="preserve">do Nadleśniczego Nadleśnictwa Jeleśnia oraz do Zarządu Okręgowego Polskiego Związku Łowieckiego w Bielsku-Białej. W odpowiedzi otrzymano informację, iż podstawą prowadzenia gospodarki łowieckiej przez koła łowieckie są roczne plany łowieckie i wieloletnie plany hodowlane. </w:t>
      </w:r>
    </w:p>
    <w:p w14:paraId="616D7A50" w14:textId="77777777" w:rsidR="00030789" w:rsidRDefault="00030789" w:rsidP="00030789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Roczne plany łowieckie na rok gospodarczy 2025/2026 dla kół łowieckich działających </w:t>
      </w:r>
      <w:r>
        <w:rPr>
          <w:sz w:val="24"/>
          <w:szCs w:val="24"/>
          <w:lang w:eastAsia="pl-PL"/>
        </w:rPr>
        <w:br/>
        <w:t xml:space="preserve">na terenie administrowanym przez Nadleśnictwo Jeleśnia uzyskały akceptację instytucji </w:t>
      </w:r>
      <w:r>
        <w:rPr>
          <w:sz w:val="24"/>
          <w:szCs w:val="24"/>
          <w:lang w:eastAsia="pl-PL"/>
        </w:rPr>
        <w:br/>
        <w:t xml:space="preserve">do tego powołanych z mocy ustawy Prawo Łowieckie i nie zawierają uwag dotyczących zwiększenia liczby pozyskiwanych zwierząt łownych, nie wniesiono zastrzeżeń co do jakości prowadzonej gospodarki łowieckiej. </w:t>
      </w:r>
    </w:p>
    <w:p w14:paraId="3FFA45C0" w14:textId="77777777" w:rsidR="00030789" w:rsidRDefault="00030789" w:rsidP="00030789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Ponadto, w skład obwodów łowieckich nie wchodzą tereny w granicach administracyjnych miast, tereny zajęte przez miejscowości niezaliczane do miast, w granicach obejmujących zabudowania mieszkalne i gospodarcze z podwórzami, placami oraz drogami wewnątrz tych miejscowości. </w:t>
      </w:r>
    </w:p>
    <w:p w14:paraId="7F52A5CC" w14:textId="77777777" w:rsidR="00030789" w:rsidRDefault="00030789" w:rsidP="00030789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Łowiecki rok gospodarczy trwa, koła łowieckie realizują zaopiniowane pozytywnie roczne plany łowieckie, które z inspiracji i na skutek podejmowanych działań Nadleśnictwa Jeleśnia </w:t>
      </w:r>
      <w:r>
        <w:rPr>
          <w:sz w:val="24"/>
          <w:szCs w:val="24"/>
          <w:lang w:eastAsia="pl-PL"/>
        </w:rPr>
        <w:br/>
        <w:t xml:space="preserve">są sukcesywnie zwiększane, proporcjonalnie do zainwentaryzowanych ilości poszczególnych gatunków zwierzyny łownej. </w:t>
      </w:r>
    </w:p>
    <w:p w14:paraId="20AF7527" w14:textId="77777777" w:rsidR="00030789" w:rsidRDefault="00030789" w:rsidP="00030789">
      <w:pPr>
        <w:suppressAutoHyphens w:val="0"/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Apelujemy do Mieszkańców naszej gminy, aby nie wyrzucali poza swoje ogrodzenia resztek jedzenia lub nadmiaru zalegających w ogrodach jabłek, a także odpowiedniego sposobu zabezpieczenia bioodpadów, by nie stanowiły one łatwo dostępnego źródła pożywienia </w:t>
      </w:r>
      <w:r>
        <w:rPr>
          <w:sz w:val="24"/>
          <w:szCs w:val="24"/>
          <w:lang w:eastAsia="pl-PL"/>
        </w:rPr>
        <w:br/>
        <w:t xml:space="preserve">dla zwierzyny. </w:t>
      </w:r>
    </w:p>
    <w:p w14:paraId="1213F1B3" w14:textId="77777777" w:rsidR="001B05DA" w:rsidRDefault="001B05DA"/>
    <w:sectPr w:rsidR="001B05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789"/>
    <w:rsid w:val="00030789"/>
    <w:rsid w:val="001B05DA"/>
    <w:rsid w:val="007A1419"/>
    <w:rsid w:val="00A72904"/>
    <w:rsid w:val="00EF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A5763"/>
  <w15:chartTrackingRefBased/>
  <w15:docId w15:val="{0CB17E57-A8F7-4037-AD43-647E9A287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078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0789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0789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0789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0789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0789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0789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0789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0789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0789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07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07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07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078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078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07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07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07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07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0789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30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0789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30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0789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307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0789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3078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07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078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07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bernadeta_firlej</dc:creator>
  <cp:keywords/>
  <dc:description/>
  <cp:lastModifiedBy>bernadeta_firlej</cp:lastModifiedBy>
  <cp:revision>1</cp:revision>
  <dcterms:created xsi:type="dcterms:W3CDTF">2025-12-11T08:57:00Z</dcterms:created>
  <dcterms:modified xsi:type="dcterms:W3CDTF">2025-12-11T08:59:00Z</dcterms:modified>
</cp:coreProperties>
</file>