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1BFA4A25" w14:textId="77777777" w:rsidR="00F20847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>
        <w:rPr>
          <w:b/>
          <w:noProof/>
          <w:color w:val="000000"/>
          <w:lang w:eastAsia="pl-PL"/>
        </w:rPr>
        <w:drawing>
          <wp:inline distT="0" distB="0" distL="0" distR="0" wp14:anchorId="614E85AC" wp14:editId="1C6B1225">
            <wp:extent cx="866775" cy="855663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79" cy="85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B3F1C" w14:textId="77777777" w:rsidR="00B75FB8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20B114ED" w14:textId="758D10BC" w:rsidR="00B75FB8" w:rsidRPr="001D3037" w:rsidRDefault="001D3037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u w:val="single"/>
          <w:lang w:eastAsia="pl-PL"/>
        </w:rPr>
      </w:pPr>
      <w:r w:rsidRPr="001D3037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u w:val="single"/>
          <w:lang w:eastAsia="pl-PL"/>
        </w:rPr>
        <w:t>Komunikat KRUS</w:t>
      </w:r>
    </w:p>
    <w:p w14:paraId="447C9666" w14:textId="5F6667DF" w:rsidR="00B75FB8" w:rsidRPr="001D3037" w:rsidRDefault="00B75FB8" w:rsidP="00B75FB8">
      <w:pPr>
        <w:pStyle w:val="Nagwek2"/>
        <w:shd w:val="clear" w:color="auto" w:fill="FFFFFF"/>
        <w:spacing w:before="0" w:beforeAutospacing="0" w:after="180" w:afterAutospacing="0" w:line="360" w:lineRule="auto"/>
        <w:jc w:val="center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1D3037">
        <w:rPr>
          <w:rFonts w:ascii="Arial" w:hAnsi="Arial" w:cs="Arial"/>
          <w:color w:val="1B1B1B"/>
          <w:sz w:val="24"/>
          <w:szCs w:val="24"/>
        </w:rPr>
        <w:t xml:space="preserve">Wymiar składki na ubezpieczenie zdrowotne za domowników </w:t>
      </w:r>
      <w:r w:rsidR="00CC7467" w:rsidRPr="001D3037">
        <w:rPr>
          <w:rFonts w:ascii="Arial" w:hAnsi="Arial" w:cs="Arial"/>
          <w:color w:val="1B1B1B"/>
          <w:sz w:val="24"/>
          <w:szCs w:val="24"/>
        </w:rPr>
        <w:br/>
      </w:r>
      <w:r w:rsidRPr="001D3037">
        <w:rPr>
          <w:rFonts w:ascii="Arial" w:hAnsi="Arial" w:cs="Arial"/>
          <w:color w:val="1B1B1B"/>
          <w:sz w:val="24"/>
          <w:szCs w:val="24"/>
        </w:rPr>
        <w:t xml:space="preserve">z działów specjalnych produkcji rolnej i pomocników rolnika </w:t>
      </w:r>
      <w:r w:rsidR="00CC7467" w:rsidRPr="001D3037">
        <w:rPr>
          <w:rFonts w:ascii="Arial" w:hAnsi="Arial" w:cs="Arial"/>
          <w:color w:val="1B1B1B"/>
          <w:sz w:val="24"/>
          <w:szCs w:val="24"/>
        </w:rPr>
        <w:br/>
      </w:r>
      <w:r w:rsidRPr="001D3037">
        <w:rPr>
          <w:rFonts w:ascii="Arial" w:hAnsi="Arial" w:cs="Arial"/>
          <w:color w:val="1B1B1B"/>
          <w:sz w:val="24"/>
          <w:szCs w:val="24"/>
        </w:rPr>
        <w:t>od 1 kwietnia 202</w:t>
      </w:r>
      <w:r w:rsidR="001D3037" w:rsidRPr="001D3037">
        <w:rPr>
          <w:rFonts w:ascii="Arial" w:hAnsi="Arial" w:cs="Arial"/>
          <w:color w:val="1B1B1B"/>
          <w:sz w:val="24"/>
          <w:szCs w:val="24"/>
        </w:rPr>
        <w:t>5</w:t>
      </w:r>
      <w:r w:rsidRPr="001D3037">
        <w:rPr>
          <w:rFonts w:ascii="Arial" w:hAnsi="Arial" w:cs="Arial"/>
          <w:color w:val="1B1B1B"/>
          <w:sz w:val="24"/>
          <w:szCs w:val="24"/>
        </w:rPr>
        <w:t xml:space="preserve"> r.</w:t>
      </w:r>
    </w:p>
    <w:p w14:paraId="7AA299C6" w14:textId="77777777" w:rsidR="00F20847" w:rsidRDefault="00F20847" w:rsidP="00F20847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</w:pPr>
    </w:p>
    <w:p w14:paraId="1851B222" w14:textId="212A7D7D" w:rsidR="001D3037" w:rsidRPr="001D3037" w:rsidRDefault="001D3037" w:rsidP="001D303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Oddział Regionalny KRUS w Częstochowie</w:t>
      </w:r>
      <w:r w:rsidRPr="001D3037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informuje, że przeciętne miesięczne wynagrodzenie w sektorze przedsiębiorstw, włącznie z wypłatami z zysku, w czwartym kwartale w 2024 r. wynosiło </w:t>
      </w:r>
      <w:r w:rsidRPr="001D303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8549,18 zł</w:t>
      </w:r>
      <w:r w:rsidRPr="001D3037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(M.P z 2025 r. poz. 84).</w:t>
      </w:r>
    </w:p>
    <w:p w14:paraId="112B753B" w14:textId="77777777" w:rsidR="001D3037" w:rsidRPr="001D3037" w:rsidRDefault="001D3037" w:rsidP="001D303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1D3037">
        <w:rPr>
          <w:rFonts w:ascii="Arial" w:eastAsia="Times New Roman" w:hAnsi="Arial" w:cs="Arial"/>
          <w:color w:val="000000" w:themeColor="text1"/>
          <w:sz w:val="22"/>
          <w:lang w:eastAsia="pl-PL"/>
        </w:rPr>
        <w:t>W związku z powyższym od 1 kwietnia 2025 r., wymiar składki na ubezpieczenie zdrowotne za:</w:t>
      </w:r>
    </w:p>
    <w:p w14:paraId="4B3D18B9" w14:textId="77777777" w:rsidR="001D3037" w:rsidRPr="001D3037" w:rsidRDefault="001D3037" w:rsidP="001D3037">
      <w:pPr>
        <w:numPr>
          <w:ilvl w:val="0"/>
          <w:numId w:val="12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1D3037">
        <w:rPr>
          <w:rFonts w:ascii="Arial" w:eastAsia="Times New Roman" w:hAnsi="Arial" w:cs="Arial"/>
          <w:color w:val="000000" w:themeColor="text1"/>
          <w:sz w:val="22"/>
          <w:lang w:eastAsia="pl-PL"/>
        </w:rPr>
        <w:t>domowników w gospodarstwach rolnym stanowiących samoistne działy specjalne produkcji rolnej,</w:t>
      </w:r>
    </w:p>
    <w:p w14:paraId="01EA4535" w14:textId="77777777" w:rsidR="001D3037" w:rsidRPr="001D3037" w:rsidRDefault="001D3037" w:rsidP="001D3037">
      <w:pPr>
        <w:numPr>
          <w:ilvl w:val="0"/>
          <w:numId w:val="12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1D3037">
        <w:rPr>
          <w:rFonts w:ascii="Arial" w:eastAsia="Times New Roman" w:hAnsi="Arial" w:cs="Arial"/>
          <w:color w:val="000000" w:themeColor="text1"/>
          <w:sz w:val="22"/>
          <w:lang w:eastAsia="pl-PL"/>
        </w:rPr>
        <w:t>pomocników rolnika,</w:t>
      </w:r>
    </w:p>
    <w:p w14:paraId="136DA71F" w14:textId="77777777" w:rsidR="001D3037" w:rsidRPr="001D3037" w:rsidRDefault="001D3037" w:rsidP="001D303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1D3037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stanowić będzie </w:t>
      </w:r>
      <w:r w:rsidRPr="001D303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257 zł</w:t>
      </w:r>
      <w:r w:rsidRPr="001D3037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miesięcznie (tj. 9% od kwoty podstawy wymiaru stanowiącej 33,4% przeciętnego miesięcznego wynagrodzenia w sektorze przedsiębiorstw, w czwartym kwartale roku poprzedniego, włącznie z wypłatami z zysku).</w:t>
      </w:r>
    </w:p>
    <w:p w14:paraId="2603227B" w14:textId="77777777" w:rsidR="00F20847" w:rsidRPr="00B75FB8" w:rsidRDefault="00F20847" w:rsidP="00B75FB8">
      <w:pPr>
        <w:shd w:val="clear" w:color="auto" w:fill="FFFFFF"/>
        <w:spacing w:before="240" w:after="240" w:line="360" w:lineRule="auto"/>
        <w:jc w:val="both"/>
        <w:outlineLvl w:val="1"/>
        <w:rPr>
          <w:rFonts w:ascii="Helvetica" w:eastAsia="Times New Roman" w:hAnsi="Helvetica" w:cs="Helvetica"/>
          <w:b/>
          <w:bCs/>
          <w:color w:val="000000" w:themeColor="text1"/>
          <w:sz w:val="22"/>
          <w:lang w:eastAsia="pl-PL"/>
        </w:rPr>
      </w:pPr>
    </w:p>
    <w:sectPr w:rsidR="00F20847" w:rsidRPr="00B75FB8" w:rsidSect="004851CB">
      <w:headerReference w:type="default" r:id="rId9"/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03F" w14:textId="1B0D8373"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1D3037">
      <w:rPr>
        <w:i/>
      </w:rPr>
      <w:t>20</w:t>
    </w:r>
    <w:r w:rsidR="00F20847">
      <w:rPr>
        <w:i/>
      </w:rPr>
      <w:t xml:space="preserve"> lutego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</w:t>
    </w:r>
    <w:r w:rsidR="001D3037">
      <w:rPr>
        <w:i/>
      </w:rPr>
      <w:t>5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F418D"/>
    <w:rsid w:val="00103A23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24CDE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7008"/>
    <w:rsid w:val="008022CF"/>
    <w:rsid w:val="00805A2F"/>
    <w:rsid w:val="00807E24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B61BF"/>
    <w:rsid w:val="009C7E97"/>
    <w:rsid w:val="009E0E9C"/>
    <w:rsid w:val="00A0007A"/>
    <w:rsid w:val="00A0524C"/>
    <w:rsid w:val="00A23C28"/>
    <w:rsid w:val="00A2541D"/>
    <w:rsid w:val="00A31569"/>
    <w:rsid w:val="00A43C88"/>
    <w:rsid w:val="00A5269C"/>
    <w:rsid w:val="00A55B32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ED97-4CA0-4A39-A517-1B3F1BA6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2023-01-30T13:54:00Z</cp:lastPrinted>
  <dcterms:created xsi:type="dcterms:W3CDTF">2025-02-20T13:00:00Z</dcterms:created>
  <dcterms:modified xsi:type="dcterms:W3CDTF">2025-02-20T13:00:00Z</dcterms:modified>
</cp:coreProperties>
</file>