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313" w:rsidRDefault="00CF73CB" w:rsidP="00BC6313">
      <w:pPr>
        <w:jc w:val="center"/>
        <w:rPr>
          <w:rFonts w:ascii="Arial" w:hAnsi="Arial" w:cs="Arial"/>
          <w:b/>
          <w:sz w:val="20"/>
          <w:szCs w:val="20"/>
        </w:rPr>
      </w:pPr>
      <w:r w:rsidRPr="00BC6313">
        <w:rPr>
          <w:rFonts w:ascii="Arial" w:hAnsi="Arial" w:cs="Arial"/>
          <w:b/>
          <w:sz w:val="20"/>
          <w:szCs w:val="20"/>
        </w:rPr>
        <w:t xml:space="preserve">JEŚLI CHCESZ UNIKNĄĆ PROBLEMÓW </w:t>
      </w:r>
    </w:p>
    <w:p w:rsidR="00BC6313" w:rsidRPr="00BC6313" w:rsidRDefault="00BC6313" w:rsidP="00BC6313">
      <w:pPr>
        <w:jc w:val="center"/>
        <w:rPr>
          <w:rFonts w:ascii="Arial" w:hAnsi="Arial" w:cs="Arial"/>
          <w:b/>
          <w:sz w:val="16"/>
          <w:szCs w:val="16"/>
        </w:rPr>
      </w:pPr>
    </w:p>
    <w:p w:rsidR="00CF73CB" w:rsidRPr="00BC6313" w:rsidRDefault="00CF73CB" w:rsidP="00BC6313">
      <w:pPr>
        <w:jc w:val="center"/>
        <w:rPr>
          <w:rFonts w:ascii="Arial" w:hAnsi="Arial" w:cs="Arial"/>
          <w:b/>
          <w:sz w:val="20"/>
          <w:szCs w:val="20"/>
        </w:rPr>
      </w:pPr>
      <w:r w:rsidRPr="00BC6313">
        <w:rPr>
          <w:rFonts w:ascii="Arial" w:hAnsi="Arial" w:cs="Arial"/>
          <w:b/>
          <w:sz w:val="20"/>
          <w:szCs w:val="20"/>
        </w:rPr>
        <w:t>PODCZAS EKSPLOATACJI KANALIZACJI SANITARNEJ W DOMU</w:t>
      </w:r>
      <w:r w:rsidR="00BC6313" w:rsidRPr="00BC6313">
        <w:rPr>
          <w:rFonts w:ascii="Arial" w:hAnsi="Arial" w:cs="Arial"/>
          <w:b/>
          <w:sz w:val="20"/>
          <w:szCs w:val="20"/>
        </w:rPr>
        <w:t xml:space="preserve"> </w:t>
      </w:r>
      <w:r w:rsidRPr="00BC6313">
        <w:rPr>
          <w:rFonts w:ascii="Arial" w:hAnsi="Arial" w:cs="Arial"/>
          <w:b/>
          <w:sz w:val="20"/>
          <w:szCs w:val="20"/>
        </w:rPr>
        <w:t>ZASTOSUJ:</w:t>
      </w:r>
    </w:p>
    <w:p w:rsidR="00CF73CB" w:rsidRDefault="00CF73CB" w:rsidP="00CF73CB">
      <w:pPr>
        <w:jc w:val="right"/>
        <w:rPr>
          <w:rFonts w:ascii="Arial" w:hAnsi="Arial" w:cs="Arial"/>
          <w:b/>
          <w:color w:val="0000FF"/>
          <w:sz w:val="20"/>
          <w:szCs w:val="20"/>
        </w:rPr>
      </w:pPr>
    </w:p>
    <w:p w:rsidR="008E696C" w:rsidRPr="00693E22" w:rsidRDefault="00CF73CB" w:rsidP="00715C45">
      <w:pPr>
        <w:numPr>
          <w:ilvl w:val="0"/>
          <w:numId w:val="4"/>
        </w:numPr>
        <w:spacing w:line="276" w:lineRule="auto"/>
        <w:jc w:val="both"/>
        <w:rPr>
          <w:i/>
          <w:sz w:val="20"/>
          <w:szCs w:val="20"/>
        </w:rPr>
      </w:pPr>
      <w:r w:rsidRPr="00693E22">
        <w:rPr>
          <w:i/>
          <w:sz w:val="20"/>
          <w:szCs w:val="20"/>
        </w:rPr>
        <w:t>przepisy</w:t>
      </w:r>
      <w:r w:rsidRPr="00693E22">
        <w:rPr>
          <w:bCs/>
          <w:i/>
          <w:sz w:val="20"/>
          <w:szCs w:val="20"/>
        </w:rPr>
        <w:t xml:space="preserve"> Rozporządzenia Ministra Infrastruktury </w:t>
      </w:r>
      <w:r w:rsidRPr="00693E22">
        <w:rPr>
          <w:i/>
          <w:sz w:val="20"/>
          <w:szCs w:val="20"/>
        </w:rPr>
        <w:t xml:space="preserve">z dnia 12 kwietnia 2002 r. </w:t>
      </w:r>
      <w:r w:rsidRPr="00693E22">
        <w:rPr>
          <w:bCs/>
          <w:i/>
          <w:sz w:val="20"/>
          <w:szCs w:val="20"/>
        </w:rPr>
        <w:t>w sprawie warunków technicznych, jakim powinny odpow</w:t>
      </w:r>
      <w:r w:rsidR="008E696C" w:rsidRPr="00693E22">
        <w:rPr>
          <w:bCs/>
          <w:i/>
          <w:sz w:val="20"/>
          <w:szCs w:val="20"/>
        </w:rPr>
        <w:t>iadać budynki i ich usytuowanie</w:t>
      </w:r>
      <w:r w:rsidRPr="00693E22">
        <w:rPr>
          <w:bCs/>
          <w:i/>
          <w:sz w:val="20"/>
          <w:szCs w:val="20"/>
        </w:rPr>
        <w:t xml:space="preserve"> </w:t>
      </w:r>
      <w:hyperlink r:id="rId7" w:history="1">
        <w:r w:rsidR="00D77AD3">
          <w:rPr>
            <w:rStyle w:val="Hipercze"/>
            <w:color w:val="auto"/>
            <w:sz w:val="20"/>
            <w:szCs w:val="20"/>
            <w:u w:val="none"/>
          </w:rPr>
          <w:t xml:space="preserve">( </w:t>
        </w:r>
        <w:r w:rsidR="00715C45">
          <w:rPr>
            <w:rStyle w:val="Hipercze"/>
            <w:color w:val="auto"/>
            <w:sz w:val="20"/>
            <w:szCs w:val="20"/>
            <w:u w:val="none"/>
          </w:rPr>
          <w:t xml:space="preserve">Dz.U.2022.1225 </w:t>
        </w:r>
        <w:proofErr w:type="spellStart"/>
        <w:r w:rsidR="00715C45">
          <w:rPr>
            <w:rStyle w:val="Hipercze"/>
            <w:color w:val="auto"/>
            <w:sz w:val="20"/>
            <w:szCs w:val="20"/>
            <w:u w:val="none"/>
          </w:rPr>
          <w:t>t.j</w:t>
        </w:r>
        <w:proofErr w:type="spellEnd"/>
        <w:r w:rsidR="00715C45">
          <w:rPr>
            <w:rStyle w:val="Hipercze"/>
            <w:color w:val="auto"/>
            <w:sz w:val="20"/>
            <w:szCs w:val="20"/>
            <w:u w:val="none"/>
          </w:rPr>
          <w:t>.</w:t>
        </w:r>
        <w:r w:rsidR="008E696C" w:rsidRPr="00693E22">
          <w:rPr>
            <w:rStyle w:val="Hipercze"/>
            <w:color w:val="auto"/>
            <w:sz w:val="20"/>
            <w:szCs w:val="20"/>
            <w:u w:val="none"/>
          </w:rPr>
          <w:t>)</w:t>
        </w:r>
      </w:hyperlink>
      <w:r w:rsidR="008E696C" w:rsidRPr="00693E22">
        <w:rPr>
          <w:sz w:val="20"/>
          <w:szCs w:val="20"/>
        </w:rPr>
        <w:t xml:space="preserve">,  </w:t>
      </w:r>
    </w:p>
    <w:p w:rsidR="00CF73CB" w:rsidRPr="00693E22" w:rsidRDefault="00CF73CB" w:rsidP="00BC6313">
      <w:pPr>
        <w:numPr>
          <w:ilvl w:val="0"/>
          <w:numId w:val="4"/>
        </w:numPr>
        <w:spacing w:line="276" w:lineRule="auto"/>
        <w:jc w:val="both"/>
        <w:rPr>
          <w:i/>
          <w:sz w:val="20"/>
          <w:szCs w:val="20"/>
        </w:rPr>
      </w:pPr>
      <w:r w:rsidRPr="00693E22">
        <w:rPr>
          <w:i/>
          <w:sz w:val="20"/>
          <w:szCs w:val="20"/>
        </w:rPr>
        <w:t xml:space="preserve">zalecenia </w:t>
      </w:r>
      <w:r w:rsidR="00031A18">
        <w:rPr>
          <w:i/>
          <w:sz w:val="20"/>
          <w:szCs w:val="20"/>
        </w:rPr>
        <w:t>PN-EN 12056</w:t>
      </w:r>
      <w:r w:rsidRPr="00693E22">
        <w:rPr>
          <w:i/>
          <w:sz w:val="20"/>
          <w:szCs w:val="20"/>
        </w:rPr>
        <w:t xml:space="preserve"> „Systemy kanalizacji grawitacyjnej wewnątrz budynków”</w:t>
      </w:r>
      <w:r w:rsidR="00031A18">
        <w:rPr>
          <w:i/>
          <w:sz w:val="20"/>
          <w:szCs w:val="20"/>
        </w:rPr>
        <w:t xml:space="preserve"> część nr 1-5</w:t>
      </w:r>
      <w:r w:rsidRPr="00693E22">
        <w:rPr>
          <w:i/>
          <w:sz w:val="20"/>
          <w:szCs w:val="20"/>
        </w:rPr>
        <w:t>:</w:t>
      </w:r>
    </w:p>
    <w:p w:rsidR="00CF73CB" w:rsidRPr="00361F40" w:rsidRDefault="00CF73CB" w:rsidP="00CF73CB">
      <w:pPr>
        <w:ind w:left="284"/>
        <w:rPr>
          <w:i/>
          <w:color w:val="3366FF"/>
          <w:sz w:val="18"/>
          <w:szCs w:val="18"/>
        </w:rPr>
      </w:pPr>
    </w:p>
    <w:p w:rsidR="007B78C6" w:rsidRDefault="007B78C6" w:rsidP="00BC6313">
      <w:pPr>
        <w:rPr>
          <w:b/>
          <w:i/>
        </w:rPr>
      </w:pPr>
    </w:p>
    <w:p w:rsidR="00BC6313" w:rsidRPr="000344F6" w:rsidRDefault="00BC6313" w:rsidP="00BC6313">
      <w:pPr>
        <w:rPr>
          <w:b/>
          <w:i/>
        </w:rPr>
      </w:pPr>
      <w:r w:rsidRPr="000344F6">
        <w:rPr>
          <w:b/>
          <w:i/>
        </w:rPr>
        <w:t>Informacje ogólne</w:t>
      </w:r>
    </w:p>
    <w:p w:rsidR="00BC6313" w:rsidRPr="00CF73CB" w:rsidRDefault="00BC6313" w:rsidP="00BC6313">
      <w:pPr>
        <w:spacing w:line="276" w:lineRule="auto"/>
        <w:rPr>
          <w:sz w:val="20"/>
          <w:szCs w:val="20"/>
        </w:rPr>
      </w:pPr>
    </w:p>
    <w:p w:rsidR="00BC6313" w:rsidRPr="000344F6" w:rsidRDefault="00BC6313" w:rsidP="00BC6313">
      <w:pPr>
        <w:spacing w:line="300" w:lineRule="auto"/>
        <w:ind w:firstLine="480"/>
        <w:jc w:val="both"/>
        <w:rPr>
          <w:rFonts w:ascii="Arial" w:hAnsi="Arial" w:cs="Arial"/>
          <w:bCs/>
          <w:sz w:val="19"/>
          <w:szCs w:val="19"/>
        </w:rPr>
      </w:pPr>
      <w:r w:rsidRPr="000344F6">
        <w:rPr>
          <w:rFonts w:ascii="Arial" w:hAnsi="Arial" w:cs="Arial"/>
          <w:bCs/>
          <w:sz w:val="19"/>
          <w:szCs w:val="19"/>
        </w:rPr>
        <w:t xml:space="preserve">Do kanalizacji sanitarnej z budynków mieszkalnych odprowadza się ścieki bytowe. Powstają one bezpośrednio w związku z życiem ludzi. Do kanału będą więc podłączone odpływy z kuchni, łazienki, ubikacji oraz ścieki z mycia i prania. </w:t>
      </w:r>
      <w:r w:rsidRPr="000344F6">
        <w:rPr>
          <w:rFonts w:ascii="Arial" w:hAnsi="Arial" w:cs="Arial"/>
          <w:b/>
          <w:bCs/>
          <w:sz w:val="19"/>
          <w:szCs w:val="19"/>
        </w:rPr>
        <w:t xml:space="preserve">Zabronione jest wprowadzanie do kanalizacji sanitarnej wód </w:t>
      </w:r>
      <w:r w:rsidR="000344F6" w:rsidRPr="000344F6">
        <w:rPr>
          <w:rFonts w:ascii="Arial" w:hAnsi="Arial" w:cs="Arial"/>
          <w:b/>
          <w:bCs/>
          <w:sz w:val="19"/>
          <w:szCs w:val="19"/>
        </w:rPr>
        <w:t xml:space="preserve">opadowych, roztopowych </w:t>
      </w:r>
      <w:r w:rsidRPr="000344F6">
        <w:rPr>
          <w:rFonts w:ascii="Arial" w:hAnsi="Arial" w:cs="Arial"/>
          <w:b/>
          <w:bCs/>
          <w:sz w:val="19"/>
          <w:szCs w:val="19"/>
        </w:rPr>
        <w:t>i drenażowych oraz gnojowicy czy odcieków z kiszonek.</w:t>
      </w:r>
    </w:p>
    <w:p w:rsidR="00BC6313" w:rsidRPr="000344F6" w:rsidRDefault="00BC6313" w:rsidP="00BC6313">
      <w:pPr>
        <w:spacing w:line="300" w:lineRule="auto"/>
        <w:ind w:firstLine="708"/>
        <w:jc w:val="both"/>
        <w:rPr>
          <w:rFonts w:ascii="Arial" w:hAnsi="Arial" w:cs="Arial"/>
          <w:b/>
          <w:sz w:val="19"/>
          <w:szCs w:val="19"/>
        </w:rPr>
      </w:pPr>
      <w:r w:rsidRPr="000344F6">
        <w:rPr>
          <w:rFonts w:ascii="Arial" w:hAnsi="Arial" w:cs="Arial"/>
          <w:sz w:val="19"/>
          <w:szCs w:val="19"/>
        </w:rPr>
        <w:t>Do kanalizac</w:t>
      </w:r>
      <w:r w:rsidR="000344F6" w:rsidRPr="000344F6">
        <w:rPr>
          <w:rFonts w:ascii="Arial" w:hAnsi="Arial" w:cs="Arial"/>
          <w:sz w:val="19"/>
          <w:szCs w:val="19"/>
        </w:rPr>
        <w:t>ji</w:t>
      </w:r>
      <w:r w:rsidRPr="000344F6">
        <w:rPr>
          <w:rFonts w:ascii="Arial" w:hAnsi="Arial" w:cs="Arial"/>
          <w:b/>
          <w:sz w:val="19"/>
          <w:szCs w:val="19"/>
        </w:rPr>
        <w:t xml:space="preserve"> zabrania się wprowadzania: odpadów stałych, </w:t>
      </w:r>
      <w:r w:rsidRPr="000344F6">
        <w:rPr>
          <w:rFonts w:ascii="Arial" w:hAnsi="Arial" w:cs="Arial"/>
          <w:sz w:val="19"/>
          <w:szCs w:val="19"/>
        </w:rPr>
        <w:t>które mogą powodować zmniejszenie przepustowości przewodów kanalizacyjnych, a w szczególności</w:t>
      </w:r>
      <w:r w:rsidRPr="000344F6">
        <w:rPr>
          <w:rFonts w:ascii="Arial" w:hAnsi="Arial" w:cs="Arial"/>
          <w:b/>
          <w:sz w:val="19"/>
          <w:szCs w:val="19"/>
        </w:rPr>
        <w:t xml:space="preserve"> </w:t>
      </w:r>
      <w:r w:rsidR="000344F6" w:rsidRPr="000344F6">
        <w:rPr>
          <w:rFonts w:ascii="Arial" w:hAnsi="Arial" w:cs="Arial"/>
          <w:b/>
          <w:sz w:val="19"/>
          <w:szCs w:val="19"/>
        </w:rPr>
        <w:t>c</w:t>
      </w:r>
      <w:r w:rsidR="000344F6" w:rsidRPr="000344F6">
        <w:rPr>
          <w:rFonts w:ascii="Arial" w:hAnsi="Arial" w:cs="Arial"/>
          <w:b/>
          <w:bCs/>
          <w:sz w:val="19"/>
          <w:szCs w:val="19"/>
        </w:rPr>
        <w:t>husteczek dla niemowląt, nawilżających czy do higieny intymnej,</w:t>
      </w:r>
      <w:r w:rsidR="000344F6" w:rsidRPr="000344F6">
        <w:rPr>
          <w:rFonts w:ascii="Arial" w:hAnsi="Arial" w:cs="Arial"/>
          <w:b/>
          <w:sz w:val="19"/>
          <w:szCs w:val="19"/>
        </w:rPr>
        <w:t xml:space="preserve"> </w:t>
      </w:r>
      <w:r w:rsidRPr="000344F6">
        <w:rPr>
          <w:rFonts w:ascii="Arial" w:hAnsi="Arial" w:cs="Arial"/>
          <w:b/>
          <w:sz w:val="19"/>
          <w:szCs w:val="19"/>
        </w:rPr>
        <w:t>żwiru, piasku, popiołu, szkła, tekstyliów, włókien nawet, jeżeli znajdują się one w stanie rozdrobnionym.</w:t>
      </w:r>
      <w:r w:rsidRPr="000344F6">
        <w:rPr>
          <w:rFonts w:ascii="Arial" w:hAnsi="Arial" w:cs="Arial"/>
          <w:bCs/>
          <w:sz w:val="19"/>
          <w:szCs w:val="19"/>
        </w:rPr>
        <w:t xml:space="preserve"> Wrzucanie takich  odpadów czy resztek jedzenia, obierków z warzyw i owoców może przyczynić się do powstania zatoru i w konsekwencji spowodować niedrożności kanalizacji lub awarię przepompowni ścieków.</w:t>
      </w:r>
    </w:p>
    <w:p w:rsidR="00CF73CB" w:rsidRDefault="00CF73CB" w:rsidP="008663EA">
      <w:pPr>
        <w:jc w:val="center"/>
        <w:rPr>
          <w:b/>
          <w:i/>
          <w:sz w:val="28"/>
          <w:szCs w:val="28"/>
        </w:rPr>
      </w:pPr>
    </w:p>
    <w:p w:rsidR="00B357B8" w:rsidRPr="000344F6" w:rsidRDefault="00480A18" w:rsidP="00BC6313">
      <w:pPr>
        <w:rPr>
          <w:b/>
          <w:i/>
        </w:rPr>
      </w:pPr>
      <w:r w:rsidRPr="000344F6">
        <w:rPr>
          <w:b/>
          <w:i/>
        </w:rPr>
        <w:t xml:space="preserve">Sposób </w:t>
      </w:r>
      <w:r w:rsidR="00932ACF" w:rsidRPr="000344F6">
        <w:rPr>
          <w:b/>
          <w:i/>
        </w:rPr>
        <w:t>wykonania k</w:t>
      </w:r>
      <w:r w:rsidR="00B357B8" w:rsidRPr="000344F6">
        <w:rPr>
          <w:b/>
          <w:i/>
        </w:rPr>
        <w:t>analizacyjn</w:t>
      </w:r>
      <w:r w:rsidR="00932ACF" w:rsidRPr="000344F6">
        <w:rPr>
          <w:b/>
          <w:i/>
        </w:rPr>
        <w:t>ej instalacji wewnętrznej</w:t>
      </w:r>
    </w:p>
    <w:p w:rsidR="008663EA" w:rsidRDefault="008663EA" w:rsidP="00B357B8">
      <w:pPr>
        <w:jc w:val="both"/>
        <w:rPr>
          <w:rFonts w:ascii="Arial" w:hAnsi="Arial" w:cs="Arial"/>
          <w:b/>
          <w:sz w:val="20"/>
          <w:szCs w:val="20"/>
        </w:rPr>
      </w:pPr>
    </w:p>
    <w:p w:rsidR="00B357B8" w:rsidRDefault="00B357B8" w:rsidP="00BC6313">
      <w:pPr>
        <w:ind w:firstLine="708"/>
        <w:jc w:val="both"/>
        <w:rPr>
          <w:rFonts w:ascii="Arial" w:hAnsi="Arial" w:cs="Arial"/>
          <w:sz w:val="19"/>
          <w:szCs w:val="19"/>
        </w:rPr>
      </w:pPr>
      <w:r w:rsidRPr="000344F6">
        <w:rPr>
          <w:rFonts w:ascii="Arial" w:hAnsi="Arial" w:cs="Arial"/>
          <w:b/>
          <w:sz w:val="19"/>
          <w:szCs w:val="19"/>
        </w:rPr>
        <w:t>Nieprzyjemne zapachy</w:t>
      </w:r>
      <w:r w:rsidRPr="000344F6">
        <w:rPr>
          <w:rFonts w:ascii="Arial" w:hAnsi="Arial" w:cs="Arial"/>
          <w:sz w:val="19"/>
          <w:szCs w:val="19"/>
        </w:rPr>
        <w:t xml:space="preserve"> są charakterystyczne dla ścieków. W celu uniknięcia odorów w budynku  instalacja kanalizacyjna musi być prawidłowo wykonana, szczelna oraz utrzymywana w należytym stanie technicznym. </w:t>
      </w:r>
      <w:r w:rsidR="00491481" w:rsidRPr="000344F6">
        <w:rPr>
          <w:rFonts w:ascii="Arial" w:hAnsi="Arial" w:cs="Arial"/>
          <w:sz w:val="19"/>
          <w:szCs w:val="19"/>
        </w:rPr>
        <w:t>Do przedostawania się aerozoli i odorów kanalizacyjnych do pomieszczeń, w których przebywamy może dochodzić w wyniku:</w:t>
      </w:r>
    </w:p>
    <w:p w:rsidR="00693E22" w:rsidRPr="00693E22" w:rsidRDefault="00693E22" w:rsidP="00BC6313">
      <w:pPr>
        <w:ind w:firstLine="708"/>
        <w:jc w:val="both"/>
        <w:rPr>
          <w:rFonts w:ascii="Arial" w:hAnsi="Arial" w:cs="Arial"/>
          <w:sz w:val="16"/>
          <w:szCs w:val="16"/>
        </w:rPr>
      </w:pPr>
    </w:p>
    <w:tbl>
      <w:tblPr>
        <w:tblW w:w="10546" w:type="dxa"/>
        <w:tblLayout w:type="fixed"/>
        <w:tblLook w:val="01E0" w:firstRow="1" w:lastRow="1" w:firstColumn="1" w:lastColumn="1" w:noHBand="0" w:noVBand="0"/>
      </w:tblPr>
      <w:tblGrid>
        <w:gridCol w:w="3510"/>
        <w:gridCol w:w="7036"/>
      </w:tblGrid>
      <w:tr w:rsidR="00B357B8" w:rsidRPr="001C5C0F" w:rsidTr="00B357B8">
        <w:tc>
          <w:tcPr>
            <w:tcW w:w="3510" w:type="dxa"/>
          </w:tcPr>
          <w:p w:rsidR="00B357B8" w:rsidRPr="001C5C0F" w:rsidRDefault="00B357B8" w:rsidP="000237EC">
            <w:pPr>
              <w:jc w:val="both"/>
              <w:rPr>
                <w:rFonts w:ascii="Arial" w:hAnsi="Arial" w:cs="Arial"/>
                <w:sz w:val="18"/>
                <w:szCs w:val="18"/>
              </w:rPr>
            </w:pPr>
            <w:r w:rsidRPr="00B357B8">
              <w:rPr>
                <w:rFonts w:ascii="Arial" w:hAnsi="Arial" w:cs="Arial"/>
                <w:noProof/>
                <w:sz w:val="18"/>
                <w:szCs w:val="18"/>
              </w:rPr>
              <w:drawing>
                <wp:inline distT="0" distB="0" distL="0" distR="0">
                  <wp:extent cx="2122170" cy="1584960"/>
                  <wp:effectExtent l="19050" t="0" r="0" b="0"/>
                  <wp:docPr id="2" name="Obraz 5" descr="Zalecany sposób wentylacji kanalizacji. Przynajmniej jeden pion musi być wyprowadzony ponad dach. Pozostałe piony i długie podejścia kanalizacyjne można napowietrzać zaworami.">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alecany sposób wentylacji kanalizacji. Przynajmniej jeden pion musi być wyprowadzony ponad dach. Pozostałe piony i długie podejścia kanalizacyjne można napowietrzać zaworami."/>
                          <pic:cNvPicPr>
                            <a:picLocks noChangeAspect="1" noChangeArrowheads="1"/>
                          </pic:cNvPicPr>
                        </pic:nvPicPr>
                        <pic:blipFill>
                          <a:blip r:embed="rId9" cstate="print"/>
                          <a:srcRect/>
                          <a:stretch>
                            <a:fillRect/>
                          </a:stretch>
                        </pic:blipFill>
                        <pic:spPr bwMode="auto">
                          <a:xfrm>
                            <a:off x="0" y="0"/>
                            <a:ext cx="2124908" cy="1587005"/>
                          </a:xfrm>
                          <a:prstGeom prst="rect">
                            <a:avLst/>
                          </a:prstGeom>
                          <a:noFill/>
                          <a:ln w="9525">
                            <a:noFill/>
                            <a:miter lim="800000"/>
                            <a:headEnd/>
                            <a:tailEnd/>
                          </a:ln>
                        </pic:spPr>
                      </pic:pic>
                    </a:graphicData>
                  </a:graphic>
                </wp:inline>
              </w:drawing>
            </w:r>
          </w:p>
        </w:tc>
        <w:tc>
          <w:tcPr>
            <w:tcW w:w="7036" w:type="dxa"/>
          </w:tcPr>
          <w:p w:rsidR="00B357B8" w:rsidRPr="000344F6" w:rsidRDefault="00B357B8" w:rsidP="00491481">
            <w:pPr>
              <w:numPr>
                <w:ilvl w:val="0"/>
                <w:numId w:val="1"/>
              </w:numPr>
              <w:spacing w:line="276" w:lineRule="auto"/>
              <w:ind w:left="0" w:firstLine="0"/>
              <w:jc w:val="both"/>
              <w:rPr>
                <w:rFonts w:ascii="Arial" w:hAnsi="Arial" w:cs="Arial"/>
                <w:sz w:val="19"/>
                <w:szCs w:val="19"/>
              </w:rPr>
            </w:pPr>
            <w:r w:rsidRPr="000344F6">
              <w:rPr>
                <w:rFonts w:ascii="Arial" w:hAnsi="Arial" w:cs="Arial"/>
                <w:sz w:val="19"/>
                <w:szCs w:val="19"/>
              </w:rPr>
              <w:t>braku lub źle działającego odpowietrzenia kanalizacji (np. brak rury wywiewnej lub o zbyt małej średnicy,</w:t>
            </w:r>
            <w:r w:rsidR="00491481" w:rsidRPr="000344F6">
              <w:rPr>
                <w:rFonts w:ascii="Arial" w:hAnsi="Arial" w:cs="Arial"/>
                <w:sz w:val="19"/>
                <w:szCs w:val="19"/>
              </w:rPr>
              <w:t xml:space="preserve"> </w:t>
            </w:r>
            <w:r w:rsidRPr="000344F6">
              <w:rPr>
                <w:rFonts w:ascii="Arial" w:hAnsi="Arial" w:cs="Arial"/>
                <w:sz w:val="19"/>
                <w:szCs w:val="19"/>
              </w:rPr>
              <w:t>zmniejszenie przekroju</w:t>
            </w:r>
            <w:r w:rsidR="00491481" w:rsidRPr="000344F6">
              <w:rPr>
                <w:rFonts w:ascii="Arial" w:hAnsi="Arial" w:cs="Arial"/>
                <w:sz w:val="19"/>
                <w:szCs w:val="19"/>
              </w:rPr>
              <w:t xml:space="preserve"> wywiewki</w:t>
            </w:r>
            <w:r w:rsidRPr="000344F6">
              <w:rPr>
                <w:rFonts w:ascii="Arial" w:hAnsi="Arial" w:cs="Arial"/>
                <w:sz w:val="19"/>
                <w:szCs w:val="19"/>
              </w:rPr>
              <w:t xml:space="preserve"> przez gniazdujące ptaki</w:t>
            </w:r>
            <w:r w:rsidR="00491481" w:rsidRPr="000344F6">
              <w:rPr>
                <w:rFonts w:ascii="Arial" w:hAnsi="Arial" w:cs="Arial"/>
                <w:sz w:val="19"/>
                <w:szCs w:val="19"/>
              </w:rPr>
              <w:t xml:space="preserve">, braku zaworów napowietrzających w odpowiednich punktach instalacji </w:t>
            </w:r>
            <w:r w:rsidRPr="000344F6">
              <w:rPr>
                <w:rFonts w:ascii="Arial" w:hAnsi="Arial" w:cs="Arial"/>
                <w:sz w:val="19"/>
                <w:szCs w:val="19"/>
              </w:rPr>
              <w:t xml:space="preserve"> itp.)</w:t>
            </w:r>
          </w:p>
          <w:p w:rsidR="00B357B8" w:rsidRPr="000344F6" w:rsidRDefault="00B357B8" w:rsidP="00491481">
            <w:pPr>
              <w:pStyle w:val="Tekstpodstawowywcity2"/>
              <w:numPr>
                <w:ilvl w:val="0"/>
                <w:numId w:val="1"/>
              </w:numPr>
              <w:spacing w:after="0" w:line="276" w:lineRule="auto"/>
              <w:ind w:left="0" w:firstLine="0"/>
              <w:jc w:val="both"/>
              <w:rPr>
                <w:rFonts w:ascii="Arial" w:hAnsi="Arial" w:cs="Arial"/>
                <w:sz w:val="19"/>
                <w:szCs w:val="19"/>
              </w:rPr>
            </w:pPr>
            <w:r w:rsidRPr="000344F6">
              <w:rPr>
                <w:rFonts w:ascii="Arial" w:hAnsi="Arial" w:cs="Arial"/>
                <w:sz w:val="19"/>
                <w:szCs w:val="19"/>
              </w:rPr>
              <w:t>niewielkie rozszczelnienia pod względem gazowym kanalizacji wewnętrznej (np. brak na rurach uszczelek czy ich zużycie, niewłaściwe wykonanie podłączeń urządzeń sanitarnych,  itp.)</w:t>
            </w:r>
          </w:p>
          <w:p w:rsidR="00361F40" w:rsidRPr="00361F40" w:rsidRDefault="00B357B8" w:rsidP="000344F6">
            <w:pPr>
              <w:pStyle w:val="Tekstpodstawowywcity2"/>
              <w:numPr>
                <w:ilvl w:val="0"/>
                <w:numId w:val="1"/>
              </w:numPr>
              <w:spacing w:after="0" w:line="276" w:lineRule="auto"/>
              <w:ind w:left="0" w:firstLine="0"/>
              <w:jc w:val="both"/>
              <w:rPr>
                <w:rFonts w:ascii="Arial" w:hAnsi="Arial" w:cs="Arial"/>
                <w:sz w:val="18"/>
                <w:szCs w:val="18"/>
              </w:rPr>
            </w:pPr>
            <w:r w:rsidRPr="000344F6">
              <w:rPr>
                <w:rFonts w:ascii="Arial" w:hAnsi="Arial" w:cs="Arial"/>
                <w:sz w:val="19"/>
                <w:szCs w:val="19"/>
              </w:rPr>
              <w:t xml:space="preserve">zakończenie rury wywiewnej (odpowietrzenia kanalizacji) w pobliżu </w:t>
            </w:r>
            <w:r w:rsidR="00725C8F" w:rsidRPr="000344F6">
              <w:rPr>
                <w:rFonts w:ascii="Arial" w:hAnsi="Arial" w:cs="Arial"/>
                <w:sz w:val="19"/>
                <w:szCs w:val="19"/>
              </w:rPr>
              <w:t xml:space="preserve">okien, </w:t>
            </w:r>
            <w:r w:rsidRPr="000344F6">
              <w:rPr>
                <w:rFonts w:ascii="Arial" w:hAnsi="Arial" w:cs="Arial"/>
                <w:sz w:val="19"/>
                <w:szCs w:val="19"/>
              </w:rPr>
              <w:t>wylotu wentylacji z pomieszczeń,</w:t>
            </w:r>
            <w:r w:rsidR="00725C8F" w:rsidRPr="000344F6">
              <w:rPr>
                <w:rFonts w:ascii="Arial" w:hAnsi="Arial" w:cs="Arial"/>
                <w:sz w:val="19"/>
                <w:szCs w:val="19"/>
              </w:rPr>
              <w:t xml:space="preserve"> </w:t>
            </w:r>
            <w:r w:rsidRPr="000344F6">
              <w:rPr>
                <w:rFonts w:ascii="Arial" w:hAnsi="Arial" w:cs="Arial"/>
                <w:sz w:val="19"/>
                <w:szCs w:val="19"/>
              </w:rPr>
              <w:t xml:space="preserve">a co za tym idzie okresowemu zasysaniu odorów z kanalizacji do wnętrza budynków. </w:t>
            </w:r>
          </w:p>
        </w:tc>
      </w:tr>
      <w:tr w:rsidR="00B357B8" w:rsidRPr="001C5C0F" w:rsidTr="00B357B8">
        <w:tc>
          <w:tcPr>
            <w:tcW w:w="10546" w:type="dxa"/>
            <w:gridSpan w:val="2"/>
          </w:tcPr>
          <w:p w:rsidR="00BC6313" w:rsidRDefault="00BC6313" w:rsidP="00BC6313">
            <w:pPr>
              <w:spacing w:line="276" w:lineRule="auto"/>
              <w:ind w:firstLine="708"/>
              <w:jc w:val="both"/>
              <w:rPr>
                <w:rFonts w:ascii="Arial" w:hAnsi="Arial" w:cs="Arial"/>
                <w:sz w:val="20"/>
                <w:szCs w:val="20"/>
              </w:rPr>
            </w:pPr>
          </w:p>
          <w:p w:rsidR="00361F40" w:rsidRPr="005C60BC" w:rsidRDefault="00361F40" w:rsidP="00361F40">
            <w:pPr>
              <w:pStyle w:val="Akapitzlist"/>
              <w:numPr>
                <w:ilvl w:val="0"/>
                <w:numId w:val="6"/>
              </w:numPr>
              <w:ind w:left="357" w:hanging="357"/>
              <w:jc w:val="both"/>
              <w:rPr>
                <w:rFonts w:ascii="Arial" w:hAnsi="Arial" w:cs="Arial"/>
                <w:sz w:val="20"/>
                <w:szCs w:val="20"/>
              </w:rPr>
            </w:pPr>
            <w:r w:rsidRPr="005C60BC">
              <w:rPr>
                <w:rFonts w:ascii="Arial" w:hAnsi="Arial" w:cs="Arial"/>
                <w:sz w:val="20"/>
                <w:szCs w:val="20"/>
              </w:rPr>
              <w:t>Przewody spustowe (piony) grawitacyjnej instalacji kanalizacyjnej powinny być wyprowadzone jako przewody wentylujące ponad dach, a także powyżej górnej krawędzi okien i drzwi znajdujących się w odległości poziomej mniejszej niż 4 m od wylotów tych przewodów.</w:t>
            </w:r>
          </w:p>
          <w:p w:rsidR="00361F40" w:rsidRPr="005C60BC" w:rsidRDefault="00361F40" w:rsidP="00361F40">
            <w:pPr>
              <w:pStyle w:val="Akapitzlist"/>
              <w:numPr>
                <w:ilvl w:val="0"/>
                <w:numId w:val="6"/>
              </w:numPr>
              <w:ind w:left="357" w:hanging="357"/>
              <w:jc w:val="both"/>
              <w:rPr>
                <w:rFonts w:ascii="Arial" w:hAnsi="Arial" w:cs="Arial"/>
                <w:sz w:val="20"/>
                <w:szCs w:val="20"/>
              </w:rPr>
            </w:pPr>
            <w:r w:rsidRPr="005C60BC">
              <w:rPr>
                <w:rFonts w:ascii="Arial" w:hAnsi="Arial" w:cs="Arial"/>
                <w:sz w:val="20"/>
                <w:szCs w:val="20"/>
              </w:rPr>
              <w:t>Nie jest wymagane wyprowadzanie ponad dach wszystkich przewodów wentylujących piony kanalizacyjne, pod następującymi warunkami:</w:t>
            </w:r>
          </w:p>
          <w:p w:rsidR="00361F40" w:rsidRDefault="00361F40" w:rsidP="00693E22">
            <w:pPr>
              <w:pStyle w:val="Akapitzlist"/>
              <w:numPr>
                <w:ilvl w:val="1"/>
                <w:numId w:val="7"/>
              </w:numPr>
              <w:ind w:left="340" w:hanging="113"/>
              <w:rPr>
                <w:rFonts w:ascii="Arial" w:hAnsi="Arial" w:cs="Arial"/>
                <w:sz w:val="20"/>
                <w:szCs w:val="20"/>
              </w:rPr>
            </w:pPr>
            <w:r w:rsidRPr="005C60BC">
              <w:rPr>
                <w:rFonts w:ascii="Arial" w:hAnsi="Arial" w:cs="Arial"/>
                <w:sz w:val="20"/>
                <w:szCs w:val="20"/>
              </w:rPr>
              <w:t xml:space="preserve">zastosowania na pionach kanalizacyjnych niewyprowadzonych ponad dach urządzeń napowietrzających te piony i przeciwdziałających przenikaniu wyziewów z kanalizacji do pomieszczeń, </w:t>
            </w:r>
          </w:p>
          <w:p w:rsidR="00361F40" w:rsidRPr="005C60BC" w:rsidRDefault="00361F40" w:rsidP="00693E22">
            <w:pPr>
              <w:pStyle w:val="Akapitzlist"/>
              <w:numPr>
                <w:ilvl w:val="1"/>
                <w:numId w:val="7"/>
              </w:numPr>
              <w:ind w:left="340" w:hanging="113"/>
              <w:rPr>
                <w:rFonts w:ascii="Arial" w:hAnsi="Arial" w:cs="Arial"/>
                <w:sz w:val="20"/>
                <w:szCs w:val="20"/>
              </w:rPr>
            </w:pPr>
            <w:r w:rsidRPr="005C60BC">
              <w:rPr>
                <w:rFonts w:ascii="Arial" w:hAnsi="Arial" w:cs="Arial"/>
                <w:sz w:val="20"/>
                <w:szCs w:val="20"/>
              </w:rPr>
              <w:t>wyprowadzenia ponad dach przewodów wentylujących:</w:t>
            </w:r>
          </w:p>
          <w:p w:rsidR="00361F40" w:rsidRPr="005C60BC" w:rsidRDefault="00361F40" w:rsidP="00693E22">
            <w:pPr>
              <w:pStyle w:val="Akapitzlist"/>
              <w:numPr>
                <w:ilvl w:val="2"/>
                <w:numId w:val="8"/>
              </w:numPr>
              <w:ind w:left="680" w:hanging="340"/>
              <w:rPr>
                <w:rFonts w:ascii="Arial" w:hAnsi="Arial" w:cs="Arial"/>
                <w:sz w:val="20"/>
                <w:szCs w:val="20"/>
              </w:rPr>
            </w:pPr>
            <w:r w:rsidRPr="005C60BC">
              <w:rPr>
                <w:rFonts w:ascii="Arial" w:hAnsi="Arial" w:cs="Arial"/>
                <w:sz w:val="20"/>
                <w:szCs w:val="20"/>
              </w:rPr>
              <w:t>ostatni pion, licząc od podłączenia kanalizacyjnego na każdym przewodzie odpływowym,</w:t>
            </w:r>
          </w:p>
          <w:p w:rsidR="00361F40" w:rsidRPr="005C60BC" w:rsidRDefault="00361F40" w:rsidP="00693E22">
            <w:pPr>
              <w:pStyle w:val="Akapitzlist"/>
              <w:numPr>
                <w:ilvl w:val="2"/>
                <w:numId w:val="8"/>
              </w:numPr>
              <w:ind w:left="680" w:hanging="340"/>
              <w:rPr>
                <w:rFonts w:ascii="Arial" w:hAnsi="Arial" w:cs="Arial"/>
                <w:sz w:val="20"/>
                <w:szCs w:val="20"/>
              </w:rPr>
            </w:pPr>
            <w:r w:rsidRPr="005C60BC">
              <w:rPr>
                <w:rFonts w:ascii="Arial" w:hAnsi="Arial" w:cs="Arial"/>
                <w:sz w:val="20"/>
                <w:szCs w:val="20"/>
              </w:rPr>
              <w:t>co najmniej co piąty z pozostałych pionów kanalizacyjnych w budynku.</w:t>
            </w:r>
          </w:p>
          <w:p w:rsidR="00361F40" w:rsidRDefault="00361F40" w:rsidP="00361F40">
            <w:pPr>
              <w:pStyle w:val="Akapitzlist"/>
              <w:numPr>
                <w:ilvl w:val="0"/>
                <w:numId w:val="6"/>
              </w:numPr>
              <w:ind w:left="357" w:hanging="357"/>
              <w:rPr>
                <w:rFonts w:ascii="Arial" w:hAnsi="Arial" w:cs="Arial"/>
                <w:sz w:val="20"/>
                <w:szCs w:val="20"/>
              </w:rPr>
            </w:pPr>
            <w:r w:rsidRPr="005C60BC">
              <w:rPr>
                <w:rFonts w:ascii="Arial" w:hAnsi="Arial" w:cs="Arial"/>
                <w:sz w:val="20"/>
                <w:szCs w:val="20"/>
              </w:rPr>
              <w:t>Wprowadzanie przewodów wentylujących piony kanalizacyjne do przewodów dymowych i spalinowych oraz do przewodów wentylacyjnych pomieszczeń jest zabronione.</w:t>
            </w:r>
          </w:p>
          <w:p w:rsidR="000344F6" w:rsidRDefault="000344F6" w:rsidP="000344F6">
            <w:pPr>
              <w:pStyle w:val="Tekstpodstawowywcity2"/>
              <w:spacing w:after="0" w:line="276" w:lineRule="auto"/>
              <w:ind w:left="0" w:firstLine="709"/>
              <w:jc w:val="both"/>
              <w:rPr>
                <w:rFonts w:ascii="Arial" w:hAnsi="Arial" w:cs="Arial"/>
                <w:b/>
              </w:rPr>
            </w:pPr>
          </w:p>
          <w:p w:rsidR="00B357B8" w:rsidRPr="00693E22" w:rsidRDefault="00693E22" w:rsidP="00693E22">
            <w:pPr>
              <w:jc w:val="both"/>
              <w:rPr>
                <w:rFonts w:ascii="Arial" w:hAnsi="Arial" w:cs="Arial"/>
              </w:rPr>
            </w:pPr>
            <w:r>
              <w:rPr>
                <w:rFonts w:ascii="Arial" w:hAnsi="Arial" w:cs="Arial"/>
                <w:b/>
                <w:sz w:val="22"/>
                <w:szCs w:val="22"/>
              </w:rPr>
              <w:t xml:space="preserve">      </w:t>
            </w:r>
            <w:r w:rsidR="000344F6" w:rsidRPr="00693E22">
              <w:rPr>
                <w:rFonts w:ascii="Arial" w:hAnsi="Arial" w:cs="Arial"/>
                <w:b/>
                <w:sz w:val="22"/>
                <w:szCs w:val="22"/>
              </w:rPr>
              <w:t>Nieodpowiedni sposób wentylowania kanalizacji wewnętrznej a w szczególności brak pionu kanalizacyjnego o średnicy min DN 110 wyprowadzonego jako rura wywiewna ponad dach może być przyczyną  przedostawania się odorów z kanalizacji do pomieszczeń domowych oraz cofnięcia ścieków zalegających w syfonach (zachlapania  pomieszczeń) podczas udrażniania czy prowadzenia podstawowych czynności eksploatacyjnych polegających na czyszczeniu przewodów kanalizacyjnych za pomocą specjalistycznych samochodów ciśnieniowych.</w:t>
            </w:r>
          </w:p>
        </w:tc>
      </w:tr>
    </w:tbl>
    <w:p w:rsidR="00480A18" w:rsidRDefault="00480A18" w:rsidP="00B357B8">
      <w:pPr>
        <w:rPr>
          <w:rFonts w:ascii="Arial" w:hAnsi="Arial" w:cs="Arial"/>
          <w:b/>
          <w:sz w:val="20"/>
          <w:szCs w:val="20"/>
        </w:rPr>
      </w:pPr>
    </w:p>
    <w:p w:rsidR="00450A20" w:rsidRDefault="00450A20" w:rsidP="00B357B8">
      <w:pPr>
        <w:rPr>
          <w:rFonts w:ascii="Arial" w:hAnsi="Arial" w:cs="Arial"/>
          <w:b/>
          <w:sz w:val="20"/>
          <w:szCs w:val="20"/>
        </w:rPr>
      </w:pPr>
    </w:p>
    <w:p w:rsidR="00BC6313" w:rsidRDefault="00BC6313" w:rsidP="00B357B8">
      <w:pPr>
        <w:rPr>
          <w:rFonts w:ascii="Arial" w:hAnsi="Arial" w:cs="Arial"/>
          <w:b/>
          <w:sz w:val="20"/>
          <w:szCs w:val="20"/>
        </w:rPr>
      </w:pPr>
    </w:p>
    <w:p w:rsidR="00BC6313" w:rsidRDefault="00BC6313" w:rsidP="00BC6313">
      <w:pPr>
        <w:jc w:val="both"/>
        <w:rPr>
          <w:b/>
          <w:bCs/>
          <w:i/>
          <w:sz w:val="28"/>
          <w:szCs w:val="28"/>
        </w:rPr>
      </w:pPr>
      <w:r w:rsidRPr="00BC6313">
        <w:rPr>
          <w:b/>
          <w:bCs/>
          <w:i/>
          <w:sz w:val="28"/>
          <w:szCs w:val="28"/>
        </w:rPr>
        <w:t>Podłączenie piwnic</w:t>
      </w:r>
    </w:p>
    <w:p w:rsidR="00BC6313" w:rsidRPr="00BC6313" w:rsidRDefault="00BC6313" w:rsidP="00BC6313">
      <w:pPr>
        <w:jc w:val="both"/>
        <w:rPr>
          <w:b/>
          <w:bCs/>
          <w:i/>
          <w:sz w:val="16"/>
          <w:szCs w:val="16"/>
        </w:rPr>
      </w:pPr>
    </w:p>
    <w:p w:rsidR="00BC6313" w:rsidRPr="00BC6313" w:rsidRDefault="008E696C" w:rsidP="00BC6313">
      <w:pPr>
        <w:jc w:val="both"/>
        <w:rPr>
          <w:rFonts w:ascii="Arial" w:hAnsi="Arial" w:cs="Arial"/>
          <w:sz w:val="18"/>
          <w:szCs w:val="18"/>
        </w:rPr>
      </w:pPr>
      <w:r w:rsidRPr="00932ACF">
        <w:rPr>
          <w:rFonts w:ascii="Arial" w:hAnsi="Arial" w:cs="Arial"/>
          <w:sz w:val="20"/>
          <w:szCs w:val="20"/>
        </w:rPr>
        <w:t xml:space="preserve"> </w:t>
      </w:r>
      <w:r w:rsidR="00BC6313" w:rsidRPr="00BC6313">
        <w:rPr>
          <w:rFonts w:ascii="Arial" w:hAnsi="Arial" w:cs="Arial"/>
          <w:bCs/>
          <w:sz w:val="18"/>
          <w:szCs w:val="18"/>
        </w:rPr>
        <w:t xml:space="preserve"> </w:t>
      </w:r>
    </w:p>
    <w:p w:rsidR="00BC6313" w:rsidRPr="00491481" w:rsidRDefault="00BC6313" w:rsidP="00BC6313">
      <w:pPr>
        <w:spacing w:line="300" w:lineRule="auto"/>
        <w:ind w:firstLine="709"/>
        <w:jc w:val="both"/>
        <w:rPr>
          <w:rFonts w:ascii="Arial" w:hAnsi="Arial" w:cs="Arial"/>
          <w:bCs/>
          <w:sz w:val="20"/>
          <w:szCs w:val="20"/>
        </w:rPr>
      </w:pPr>
      <w:r w:rsidRPr="00587913">
        <w:rPr>
          <w:rFonts w:ascii="Arial" w:hAnsi="Arial" w:cs="Arial"/>
          <w:sz w:val="20"/>
          <w:szCs w:val="20"/>
        </w:rPr>
        <w:t xml:space="preserve">Instalacja kanalizacyjna grawitacyjna w pomieszczeniach budynku, z których krótkotrwale nie jest możliwy grawitacyjny spływ ścieków, może być wykonana pod warunkiem zainstalowania zabezpieczenia przed przepływem zwrotnym ścieków z sieci kanalizacyjnej przez zastosowanie </w:t>
      </w:r>
      <w:r w:rsidRPr="008663EA">
        <w:rPr>
          <w:rFonts w:ascii="Arial" w:hAnsi="Arial" w:cs="Arial"/>
          <w:b/>
          <w:sz w:val="20"/>
          <w:szCs w:val="20"/>
        </w:rPr>
        <w:t>przepompowni</w:t>
      </w:r>
      <w:r w:rsidRPr="00587913">
        <w:rPr>
          <w:rFonts w:ascii="Arial" w:hAnsi="Arial" w:cs="Arial"/>
          <w:sz w:val="20"/>
          <w:szCs w:val="20"/>
        </w:rPr>
        <w:t xml:space="preserve"> ścieków, zgodnie z wymaganiami Polskiej Normy dotyczącej projektowania przepompowni ścieków w kanalizacji grawitacyjnej wewnątrz budynków lub </w:t>
      </w:r>
      <w:r w:rsidR="00F312A8">
        <w:rPr>
          <w:rFonts w:ascii="Arial" w:hAnsi="Arial" w:cs="Arial"/>
          <w:sz w:val="20"/>
          <w:szCs w:val="20"/>
        </w:rPr>
        <w:t xml:space="preserve">w wyjątkowych przypadkach </w:t>
      </w:r>
      <w:r w:rsidRPr="008663EA">
        <w:rPr>
          <w:rFonts w:ascii="Arial" w:hAnsi="Arial" w:cs="Arial"/>
          <w:b/>
          <w:sz w:val="20"/>
          <w:szCs w:val="20"/>
        </w:rPr>
        <w:t xml:space="preserve">urządzenia </w:t>
      </w:r>
      <w:proofErr w:type="spellStart"/>
      <w:r w:rsidRPr="008663EA">
        <w:rPr>
          <w:rFonts w:ascii="Arial" w:hAnsi="Arial" w:cs="Arial"/>
          <w:b/>
          <w:sz w:val="20"/>
          <w:szCs w:val="20"/>
        </w:rPr>
        <w:t>przeciwzalewowego</w:t>
      </w:r>
      <w:proofErr w:type="spellEnd"/>
      <w:r w:rsidRPr="00587913">
        <w:rPr>
          <w:rFonts w:ascii="Arial" w:hAnsi="Arial" w:cs="Arial"/>
          <w:sz w:val="20"/>
          <w:szCs w:val="20"/>
        </w:rPr>
        <w:t xml:space="preserve"> zgodnie z wymaganiami Polskiej Normy dotyczącej urządzeń </w:t>
      </w:r>
      <w:proofErr w:type="spellStart"/>
      <w:r w:rsidRPr="00587913">
        <w:rPr>
          <w:rFonts w:ascii="Arial" w:hAnsi="Arial" w:cs="Arial"/>
          <w:sz w:val="20"/>
          <w:szCs w:val="20"/>
        </w:rPr>
        <w:t>przeciwzalewowych</w:t>
      </w:r>
      <w:proofErr w:type="spellEnd"/>
      <w:r w:rsidRPr="00587913">
        <w:rPr>
          <w:rFonts w:ascii="Arial" w:hAnsi="Arial" w:cs="Arial"/>
          <w:sz w:val="20"/>
          <w:szCs w:val="20"/>
        </w:rPr>
        <w:t xml:space="preserve"> w budynkach. </w:t>
      </w:r>
    </w:p>
    <w:p w:rsidR="00BC6313" w:rsidRPr="008663EA" w:rsidRDefault="00BC6313" w:rsidP="00BC6313">
      <w:pPr>
        <w:spacing w:line="276" w:lineRule="auto"/>
        <w:jc w:val="both"/>
        <w:rPr>
          <w:rFonts w:ascii="Arial" w:hAnsi="Arial" w:cs="Arial"/>
          <w:sz w:val="8"/>
          <w:szCs w:val="8"/>
        </w:rPr>
      </w:pPr>
    </w:p>
    <w:tbl>
      <w:tblPr>
        <w:tblW w:w="10598" w:type="dxa"/>
        <w:tblLook w:val="01E0" w:firstRow="1" w:lastRow="1" w:firstColumn="1" w:lastColumn="1" w:noHBand="0" w:noVBand="0"/>
      </w:tblPr>
      <w:tblGrid>
        <w:gridCol w:w="3227"/>
        <w:gridCol w:w="7371"/>
      </w:tblGrid>
      <w:tr w:rsidR="00BC6313" w:rsidRPr="0076635C" w:rsidTr="001A27C1">
        <w:tc>
          <w:tcPr>
            <w:tcW w:w="3227" w:type="dxa"/>
          </w:tcPr>
          <w:p w:rsidR="00BC6313" w:rsidRPr="0076635C" w:rsidRDefault="00BC6313" w:rsidP="001A27C1">
            <w:pPr>
              <w:jc w:val="both"/>
              <w:rPr>
                <w:rFonts w:ascii="Arial" w:hAnsi="Arial" w:cs="Arial"/>
              </w:rPr>
            </w:pPr>
            <w:r>
              <w:rPr>
                <w:noProof/>
              </w:rPr>
              <w:drawing>
                <wp:inline distT="0" distB="0" distL="0" distR="0">
                  <wp:extent cx="1764030" cy="1375680"/>
                  <wp:effectExtent l="1905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1767327" cy="1378251"/>
                          </a:xfrm>
                          <a:prstGeom prst="rect">
                            <a:avLst/>
                          </a:prstGeom>
                          <a:noFill/>
                          <a:ln w="9525">
                            <a:noFill/>
                            <a:miter lim="800000"/>
                            <a:headEnd/>
                            <a:tailEnd/>
                          </a:ln>
                        </pic:spPr>
                      </pic:pic>
                    </a:graphicData>
                  </a:graphic>
                </wp:inline>
              </w:drawing>
            </w:r>
          </w:p>
        </w:tc>
        <w:tc>
          <w:tcPr>
            <w:tcW w:w="7371" w:type="dxa"/>
          </w:tcPr>
          <w:p w:rsidR="00BC6313" w:rsidRPr="0076635C" w:rsidRDefault="00BC6313" w:rsidP="001A27C1">
            <w:pPr>
              <w:spacing w:line="276" w:lineRule="auto"/>
              <w:jc w:val="both"/>
              <w:rPr>
                <w:rFonts w:ascii="Arial" w:hAnsi="Arial" w:cs="Arial"/>
                <w:sz w:val="20"/>
                <w:szCs w:val="20"/>
              </w:rPr>
            </w:pPr>
            <w:r>
              <w:rPr>
                <w:rFonts w:ascii="Arial" w:hAnsi="Arial" w:cs="Arial"/>
                <w:sz w:val="20"/>
                <w:szCs w:val="20"/>
              </w:rPr>
              <w:t xml:space="preserve">    </w:t>
            </w:r>
            <w:r w:rsidRPr="0076635C">
              <w:rPr>
                <w:rFonts w:ascii="Arial" w:hAnsi="Arial" w:cs="Arial"/>
                <w:sz w:val="20"/>
                <w:szCs w:val="20"/>
              </w:rPr>
              <w:t xml:space="preserve">Takie rozwiązanie oraz odpowiednia eksploatacja urządzenia zabezpiecza przed zalaniem pomieszczeń mieszkalnych w przypadku wystąpienia na sieci kanalizacyjnej niedrożności lub cofki spowodowanej np. zalaniem części systemu </w:t>
            </w:r>
            <w:r w:rsidR="00BB3B37">
              <w:rPr>
                <w:rFonts w:ascii="Arial" w:hAnsi="Arial" w:cs="Arial"/>
                <w:sz w:val="20"/>
                <w:szCs w:val="20"/>
              </w:rPr>
              <w:t>kanalizacyjnego podczas powodzi czy ulewach.</w:t>
            </w:r>
          </w:p>
          <w:p w:rsidR="00BC6313" w:rsidRPr="0076635C" w:rsidRDefault="00BC6313" w:rsidP="001A27C1">
            <w:pPr>
              <w:spacing w:line="276" w:lineRule="auto"/>
              <w:jc w:val="both"/>
              <w:rPr>
                <w:rFonts w:ascii="Arial" w:hAnsi="Arial" w:cs="Arial"/>
              </w:rPr>
            </w:pPr>
            <w:r>
              <w:rPr>
                <w:rFonts w:ascii="Arial" w:hAnsi="Arial" w:cs="Arial"/>
                <w:sz w:val="20"/>
                <w:szCs w:val="20"/>
              </w:rPr>
              <w:t xml:space="preserve">     </w:t>
            </w:r>
            <w:r w:rsidRPr="005C60BC">
              <w:rPr>
                <w:rFonts w:ascii="Arial" w:hAnsi="Arial" w:cs="Arial"/>
                <w:sz w:val="20"/>
                <w:szCs w:val="20"/>
              </w:rPr>
              <w:t xml:space="preserve">W przypadku braku skanalizowania pomieszczeń w budynku </w:t>
            </w:r>
            <w:r w:rsidRPr="005C60BC">
              <w:rPr>
                <w:rFonts w:ascii="Arial" w:hAnsi="Arial" w:cs="Arial"/>
                <w:b/>
                <w:sz w:val="20"/>
                <w:szCs w:val="20"/>
              </w:rPr>
              <w:t>położonych poniżej terenu</w:t>
            </w:r>
            <w:r w:rsidRPr="005C60BC">
              <w:rPr>
                <w:rFonts w:ascii="Arial" w:hAnsi="Arial" w:cs="Arial"/>
                <w:sz w:val="20"/>
                <w:szCs w:val="20"/>
              </w:rPr>
              <w:t xml:space="preserve"> wylanie ścieków podczas wystąpienia niedrożności nastąpi na powierzchnię terenu poprzez jedną ze studzienek kanalizacyjnych. Nie dojdzie wtedy do zalania pomieszczenia w budynku.</w:t>
            </w:r>
          </w:p>
        </w:tc>
      </w:tr>
    </w:tbl>
    <w:p w:rsidR="00BC6313" w:rsidRDefault="00BC6313" w:rsidP="00BC6313">
      <w:pPr>
        <w:rPr>
          <w:rFonts w:ascii="Arial" w:hAnsi="Arial" w:cs="Arial"/>
          <w:b/>
          <w:bCs/>
          <w:sz w:val="20"/>
          <w:szCs w:val="20"/>
        </w:rPr>
      </w:pPr>
    </w:p>
    <w:p w:rsidR="00BC6313" w:rsidRDefault="00BC6313" w:rsidP="00BC6313">
      <w:pPr>
        <w:spacing w:line="276" w:lineRule="auto"/>
        <w:ind w:firstLine="708"/>
        <w:jc w:val="both"/>
      </w:pPr>
      <w:r w:rsidRPr="005C60BC">
        <w:rPr>
          <w:rFonts w:ascii="Arial" w:hAnsi="Arial" w:cs="Arial"/>
          <w:b/>
          <w:bCs/>
          <w:sz w:val="20"/>
          <w:szCs w:val="20"/>
        </w:rPr>
        <w:t xml:space="preserve">Poziom zalewania należy przyjmować jako równy poziomowi terenu w miejscu podłączenia </w:t>
      </w:r>
      <w:r>
        <w:rPr>
          <w:rFonts w:ascii="Arial" w:hAnsi="Arial" w:cs="Arial"/>
          <w:b/>
          <w:bCs/>
          <w:sz w:val="20"/>
          <w:szCs w:val="20"/>
        </w:rPr>
        <w:t xml:space="preserve">do </w:t>
      </w:r>
      <w:r w:rsidRPr="005C60BC">
        <w:rPr>
          <w:rFonts w:ascii="Arial" w:hAnsi="Arial" w:cs="Arial"/>
          <w:b/>
          <w:bCs/>
          <w:sz w:val="20"/>
          <w:szCs w:val="20"/>
        </w:rPr>
        <w:t>sieci kanalizacyjnej.</w:t>
      </w:r>
    </w:p>
    <w:p w:rsidR="00491481" w:rsidRDefault="00491481" w:rsidP="00B357B8">
      <w:pPr>
        <w:rPr>
          <w:rFonts w:ascii="Arial" w:hAnsi="Arial" w:cs="Arial"/>
          <w:b/>
          <w:sz w:val="20"/>
          <w:szCs w:val="20"/>
        </w:rPr>
      </w:pPr>
    </w:p>
    <w:p w:rsidR="00BC6313" w:rsidRDefault="00BC6313" w:rsidP="00B357B8">
      <w:pPr>
        <w:rPr>
          <w:rFonts w:ascii="Arial" w:hAnsi="Arial" w:cs="Arial"/>
          <w:b/>
          <w:sz w:val="20"/>
          <w:szCs w:val="20"/>
        </w:rPr>
      </w:pPr>
    </w:p>
    <w:p w:rsidR="00450A20" w:rsidRDefault="00450A20" w:rsidP="00B357B8">
      <w:pPr>
        <w:rPr>
          <w:rFonts w:ascii="Arial" w:hAnsi="Arial" w:cs="Arial"/>
          <w:b/>
          <w:sz w:val="20"/>
          <w:szCs w:val="20"/>
        </w:rPr>
      </w:pPr>
    </w:p>
    <w:p w:rsidR="00682FEE" w:rsidRPr="008663EA" w:rsidRDefault="00682FEE" w:rsidP="00B357B8">
      <w:pPr>
        <w:rPr>
          <w:rFonts w:ascii="Arial" w:hAnsi="Arial" w:cs="Arial"/>
          <w:b/>
          <w:sz w:val="20"/>
          <w:szCs w:val="20"/>
        </w:rPr>
      </w:pPr>
    </w:p>
    <w:p w:rsidR="00B357B8" w:rsidRPr="00BC6313" w:rsidRDefault="00B357B8" w:rsidP="00B357B8">
      <w:pPr>
        <w:rPr>
          <w:b/>
          <w:i/>
          <w:sz w:val="28"/>
          <w:szCs w:val="28"/>
        </w:rPr>
      </w:pPr>
      <w:r w:rsidRPr="00BC6313">
        <w:rPr>
          <w:b/>
          <w:i/>
          <w:sz w:val="28"/>
          <w:szCs w:val="28"/>
        </w:rPr>
        <w:t xml:space="preserve">Zakaz wprowadzania wód </w:t>
      </w:r>
      <w:r w:rsidR="00787D73">
        <w:rPr>
          <w:b/>
          <w:i/>
          <w:sz w:val="28"/>
          <w:szCs w:val="28"/>
        </w:rPr>
        <w:t xml:space="preserve">opadowych </w:t>
      </w:r>
      <w:r w:rsidRPr="00BC6313">
        <w:rPr>
          <w:b/>
          <w:i/>
          <w:sz w:val="28"/>
          <w:szCs w:val="28"/>
        </w:rPr>
        <w:t>i drenażowych</w:t>
      </w:r>
    </w:p>
    <w:p w:rsidR="00BC6313" w:rsidRPr="00BC6313" w:rsidRDefault="00BC6313" w:rsidP="00BC6313">
      <w:pPr>
        <w:rPr>
          <w:rFonts w:ascii="Arial" w:hAnsi="Arial" w:cs="Arial"/>
          <w:bCs/>
          <w:i/>
          <w:sz w:val="16"/>
          <w:szCs w:val="16"/>
        </w:rPr>
      </w:pPr>
    </w:p>
    <w:p w:rsidR="00DA7A69" w:rsidRDefault="00932ACF" w:rsidP="00BC6313">
      <w:pPr>
        <w:rPr>
          <w:bCs/>
          <w:sz w:val="22"/>
          <w:szCs w:val="22"/>
        </w:rPr>
      </w:pPr>
      <w:r w:rsidRPr="00361F40">
        <w:rPr>
          <w:bCs/>
          <w:i/>
          <w:sz w:val="22"/>
          <w:szCs w:val="22"/>
        </w:rPr>
        <w:t xml:space="preserve">Na podstawia </w:t>
      </w:r>
      <w:r w:rsidRPr="00361F40">
        <w:rPr>
          <w:i/>
          <w:sz w:val="22"/>
          <w:szCs w:val="22"/>
        </w:rPr>
        <w:t>art. 9.1 i 28.4-4a Ustawy o zbiorowym zaopatrzeniu w</w:t>
      </w:r>
      <w:r w:rsidR="00B125FE" w:rsidRPr="00361F40">
        <w:rPr>
          <w:i/>
          <w:sz w:val="22"/>
          <w:szCs w:val="22"/>
        </w:rPr>
        <w:t xml:space="preserve"> wodę i zbiorowym odprowadzaniu </w:t>
      </w:r>
      <w:r w:rsidRPr="00361F40">
        <w:rPr>
          <w:i/>
          <w:sz w:val="22"/>
          <w:szCs w:val="22"/>
        </w:rPr>
        <w:t xml:space="preserve">ścieków </w:t>
      </w:r>
      <w:r w:rsidR="008E696C" w:rsidRPr="00361F40">
        <w:rPr>
          <w:bCs/>
          <w:sz w:val="22"/>
          <w:szCs w:val="22"/>
        </w:rPr>
        <w:t xml:space="preserve"> </w:t>
      </w:r>
    </w:p>
    <w:p w:rsidR="00B357B8" w:rsidRPr="00361F40" w:rsidRDefault="00B125FE" w:rsidP="00BC6313">
      <w:pPr>
        <w:rPr>
          <w:i/>
          <w:sz w:val="22"/>
          <w:szCs w:val="22"/>
        </w:rPr>
      </w:pPr>
      <w:r w:rsidRPr="00361F40">
        <w:rPr>
          <w:bCs/>
          <w:i/>
          <w:sz w:val="22"/>
          <w:szCs w:val="22"/>
        </w:rPr>
        <w:t>(</w:t>
      </w:r>
      <w:r w:rsidR="00F43B27" w:rsidRPr="00F43B27">
        <w:rPr>
          <w:i/>
          <w:sz w:val="22"/>
          <w:szCs w:val="22"/>
        </w:rPr>
        <w:t xml:space="preserve">Dz.U.2024.757 </w:t>
      </w:r>
      <w:proofErr w:type="spellStart"/>
      <w:r w:rsidR="00F43B27" w:rsidRPr="00F43B27">
        <w:rPr>
          <w:i/>
          <w:sz w:val="22"/>
          <w:szCs w:val="22"/>
        </w:rPr>
        <w:t>t.j</w:t>
      </w:r>
      <w:proofErr w:type="spellEnd"/>
      <w:r w:rsidR="00F43B27" w:rsidRPr="00F43B27">
        <w:rPr>
          <w:i/>
          <w:sz w:val="22"/>
          <w:szCs w:val="22"/>
        </w:rPr>
        <w:t>.</w:t>
      </w:r>
      <w:r w:rsidR="00DA7A69">
        <w:rPr>
          <w:i/>
          <w:sz w:val="22"/>
          <w:szCs w:val="22"/>
        </w:rPr>
        <w:t>)</w:t>
      </w:r>
    </w:p>
    <w:p w:rsidR="00491481" w:rsidRDefault="00491481" w:rsidP="00932ACF">
      <w:pPr>
        <w:jc w:val="center"/>
        <w:rPr>
          <w:rFonts w:ascii="Arial" w:hAnsi="Arial" w:cs="Arial"/>
          <w:sz w:val="14"/>
          <w:szCs w:val="14"/>
        </w:rPr>
      </w:pPr>
      <w:bookmarkStart w:id="0" w:name="_GoBack"/>
      <w:bookmarkEnd w:id="0"/>
    </w:p>
    <w:p w:rsidR="00BC6313" w:rsidRDefault="00BC6313" w:rsidP="00932ACF">
      <w:pPr>
        <w:jc w:val="center"/>
        <w:rPr>
          <w:rFonts w:ascii="Arial" w:hAnsi="Arial" w:cs="Arial"/>
          <w:sz w:val="14"/>
          <w:szCs w:val="14"/>
        </w:rPr>
      </w:pPr>
    </w:p>
    <w:p w:rsidR="00932ACF" w:rsidRPr="00025F1C" w:rsidRDefault="00932ACF" w:rsidP="00932ACF">
      <w:pPr>
        <w:jc w:val="center"/>
        <w:rPr>
          <w:b/>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214"/>
      </w:tblGrid>
      <w:tr w:rsidR="00B357B8" w:rsidRPr="001C5C0F" w:rsidTr="00861F5E">
        <w:tc>
          <w:tcPr>
            <w:tcW w:w="1526" w:type="dxa"/>
            <w:tcBorders>
              <w:top w:val="nil"/>
              <w:left w:val="nil"/>
              <w:bottom w:val="nil"/>
              <w:right w:val="nil"/>
            </w:tcBorders>
          </w:tcPr>
          <w:p w:rsidR="00B357B8" w:rsidRPr="001C5C0F" w:rsidRDefault="00861F5E" w:rsidP="000237EC">
            <w:pPr>
              <w:jc w:val="both"/>
              <w:rPr>
                <w:rFonts w:ascii="Arial" w:hAnsi="Arial" w:cs="Arial"/>
                <w:b/>
                <w:u w:val="single"/>
              </w:rPr>
            </w:pPr>
            <w:r w:rsidRPr="00B30BA6">
              <w:object w:dxaOrig="2265" w:dyaOrig="1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67.5pt" o:ole="">
                  <v:imagedata r:id="rId11" o:title=""/>
                </v:shape>
                <o:OLEObject Type="Embed" ProgID="PBrush" ShapeID="_x0000_i1025" DrawAspect="Content" ObjectID="_1777794222" r:id="rId12"/>
              </w:object>
            </w:r>
          </w:p>
        </w:tc>
        <w:tc>
          <w:tcPr>
            <w:tcW w:w="9214" w:type="dxa"/>
            <w:tcBorders>
              <w:top w:val="nil"/>
              <w:left w:val="nil"/>
              <w:bottom w:val="nil"/>
              <w:right w:val="nil"/>
            </w:tcBorders>
          </w:tcPr>
          <w:p w:rsidR="008663EA" w:rsidRPr="00861F5E" w:rsidRDefault="00932ACF" w:rsidP="00361F40">
            <w:pPr>
              <w:spacing w:before="100" w:beforeAutospacing="1" w:after="100" w:afterAutospacing="1"/>
              <w:jc w:val="both"/>
              <w:rPr>
                <w:rFonts w:ascii="Arial" w:hAnsi="Arial" w:cs="Arial"/>
                <w:b/>
                <w:sz w:val="20"/>
                <w:szCs w:val="20"/>
                <w:u w:val="single"/>
              </w:rPr>
            </w:pPr>
            <w:r w:rsidRPr="00361F40">
              <w:rPr>
                <w:rFonts w:ascii="Arial" w:hAnsi="Arial" w:cs="Arial"/>
                <w:sz w:val="20"/>
                <w:szCs w:val="20"/>
              </w:rPr>
              <w:t>Do kanalizacji sanitarnej, czyli takiej która</w:t>
            </w:r>
            <w:r w:rsidR="00725C8F" w:rsidRPr="00361F40">
              <w:rPr>
                <w:rFonts w:ascii="Arial" w:hAnsi="Arial" w:cs="Arial"/>
                <w:sz w:val="20"/>
                <w:szCs w:val="20"/>
              </w:rPr>
              <w:t xml:space="preserve"> została wybudowana na terenie Ż</w:t>
            </w:r>
            <w:r w:rsidRPr="00361F40">
              <w:rPr>
                <w:rFonts w:ascii="Arial" w:hAnsi="Arial" w:cs="Arial"/>
                <w:sz w:val="20"/>
                <w:szCs w:val="20"/>
              </w:rPr>
              <w:t>ywiecczyzny zabrania się wprowadzania wód opadowych</w:t>
            </w:r>
            <w:r w:rsidR="00361F40" w:rsidRPr="00361F40">
              <w:rPr>
                <w:rFonts w:ascii="Arial" w:hAnsi="Arial" w:cs="Arial"/>
                <w:sz w:val="20"/>
                <w:szCs w:val="20"/>
              </w:rPr>
              <w:t xml:space="preserve">, roztopowych </w:t>
            </w:r>
            <w:r w:rsidRPr="00361F40">
              <w:rPr>
                <w:rFonts w:ascii="Arial" w:hAnsi="Arial" w:cs="Arial"/>
                <w:sz w:val="20"/>
                <w:szCs w:val="20"/>
              </w:rPr>
              <w:t xml:space="preserve">i drenażowych. Wody  opadowe powinny  być  odprowadzone  do  sieci  kanalizacji deszczowej jeśli istnieje (np. w Żywcu) lub  </w:t>
            </w:r>
            <w:r w:rsidR="00861F5E" w:rsidRPr="00361F40">
              <w:rPr>
                <w:rFonts w:ascii="Arial" w:hAnsi="Arial" w:cs="Arial"/>
                <w:sz w:val="20"/>
                <w:szCs w:val="20"/>
              </w:rPr>
              <w:t xml:space="preserve">na własny teren nieutwardzony, do dołów chłonnych czy do zbiorników retencyjnych </w:t>
            </w:r>
            <w:r w:rsidRPr="00361F40">
              <w:rPr>
                <w:rFonts w:ascii="Arial" w:hAnsi="Arial" w:cs="Arial"/>
                <w:sz w:val="20"/>
                <w:szCs w:val="20"/>
              </w:rPr>
              <w:t>(RMI z  dnia  12. 04. 2002</w:t>
            </w:r>
            <w:r w:rsidR="008E696C" w:rsidRPr="00361F40">
              <w:rPr>
                <w:rFonts w:ascii="Arial" w:hAnsi="Arial" w:cs="Arial"/>
                <w:sz w:val="20"/>
                <w:szCs w:val="20"/>
              </w:rPr>
              <w:t xml:space="preserve"> </w:t>
            </w:r>
            <w:hyperlink r:id="rId13" w:history="1">
              <w:r w:rsidR="008E696C" w:rsidRPr="00361F40">
                <w:rPr>
                  <w:rStyle w:val="Hipercze"/>
                  <w:rFonts w:ascii="Arial" w:hAnsi="Arial" w:cs="Arial"/>
                  <w:color w:val="auto"/>
                  <w:sz w:val="20"/>
                  <w:szCs w:val="20"/>
                  <w:u w:val="none"/>
                </w:rPr>
                <w:t>(tj. Dz. U. 2015 r. 1422)</w:t>
              </w:r>
            </w:hyperlink>
            <w:r w:rsidR="008E696C" w:rsidRPr="00361F40">
              <w:rPr>
                <w:rFonts w:ascii="Arial" w:hAnsi="Arial" w:cs="Arial"/>
                <w:sz w:val="20"/>
                <w:szCs w:val="20"/>
              </w:rPr>
              <w:t>.</w:t>
            </w:r>
            <w:r w:rsidRPr="00861F5E">
              <w:rPr>
                <w:rFonts w:ascii="Arial" w:hAnsi="Arial" w:cs="Arial"/>
                <w:sz w:val="20"/>
                <w:szCs w:val="20"/>
              </w:rPr>
              <w:t xml:space="preserve">  </w:t>
            </w:r>
            <w:r w:rsidRPr="00787D73">
              <w:rPr>
                <w:rFonts w:ascii="Arial" w:hAnsi="Arial" w:cs="Arial"/>
                <w:b/>
                <w:sz w:val="20"/>
                <w:szCs w:val="20"/>
              </w:rPr>
              <w:t xml:space="preserve">Wprowadzanie </w:t>
            </w:r>
            <w:r w:rsidR="00787D73" w:rsidRPr="00787D73">
              <w:rPr>
                <w:rFonts w:ascii="Arial" w:hAnsi="Arial" w:cs="Arial"/>
                <w:b/>
                <w:sz w:val="20"/>
                <w:szCs w:val="20"/>
              </w:rPr>
              <w:t xml:space="preserve">wód opadowych lub roztopowych będących skutkiem opadów atmosferycznych oraz </w:t>
            </w:r>
            <w:r w:rsidRPr="00787D73">
              <w:rPr>
                <w:rFonts w:ascii="Arial" w:hAnsi="Arial" w:cs="Arial"/>
                <w:b/>
                <w:sz w:val="20"/>
                <w:szCs w:val="20"/>
              </w:rPr>
              <w:t>wód drenażowych do kanalizacji sanitarnej jest przestępstwem i podlega karze ograniczenia wolności lub grzywny do 10 tys. zł.</w:t>
            </w:r>
          </w:p>
        </w:tc>
      </w:tr>
      <w:tr w:rsidR="00B357B8" w:rsidRPr="001C5C0F" w:rsidTr="00861F5E">
        <w:tc>
          <w:tcPr>
            <w:tcW w:w="10740" w:type="dxa"/>
            <w:gridSpan w:val="2"/>
            <w:tcBorders>
              <w:top w:val="nil"/>
              <w:left w:val="nil"/>
              <w:bottom w:val="nil"/>
              <w:right w:val="nil"/>
            </w:tcBorders>
          </w:tcPr>
          <w:p w:rsidR="00491481" w:rsidRDefault="00B357B8" w:rsidP="00491481">
            <w:pPr>
              <w:spacing w:line="276" w:lineRule="auto"/>
              <w:jc w:val="both"/>
              <w:rPr>
                <w:rFonts w:ascii="Arial" w:hAnsi="Arial" w:cs="Arial"/>
                <w:sz w:val="20"/>
                <w:szCs w:val="20"/>
              </w:rPr>
            </w:pPr>
            <w:r w:rsidRPr="00491481">
              <w:rPr>
                <w:rFonts w:ascii="Arial" w:hAnsi="Arial" w:cs="Arial"/>
                <w:b/>
                <w:sz w:val="20"/>
                <w:szCs w:val="20"/>
              </w:rPr>
              <w:t xml:space="preserve">            </w:t>
            </w:r>
            <w:r w:rsidRPr="00491481">
              <w:rPr>
                <w:rFonts w:ascii="Arial" w:hAnsi="Arial" w:cs="Arial"/>
                <w:sz w:val="20"/>
                <w:szCs w:val="20"/>
              </w:rPr>
              <w:t xml:space="preserve">       </w:t>
            </w:r>
          </w:p>
          <w:p w:rsidR="00B357B8" w:rsidRPr="00491481" w:rsidRDefault="00B357B8" w:rsidP="00491481">
            <w:pPr>
              <w:spacing w:line="276" w:lineRule="auto"/>
              <w:jc w:val="both"/>
              <w:rPr>
                <w:rFonts w:ascii="Arial" w:hAnsi="Arial" w:cs="Arial"/>
                <w:sz w:val="20"/>
                <w:szCs w:val="20"/>
              </w:rPr>
            </w:pPr>
            <w:r w:rsidRPr="00491481">
              <w:rPr>
                <w:rFonts w:ascii="Arial" w:hAnsi="Arial" w:cs="Arial"/>
                <w:sz w:val="20"/>
                <w:szCs w:val="20"/>
              </w:rPr>
              <w:t xml:space="preserve"> W przypadku wprowadzania wód </w:t>
            </w:r>
            <w:r w:rsidR="00787D73" w:rsidRPr="00787D73">
              <w:rPr>
                <w:rFonts w:ascii="Arial" w:hAnsi="Arial" w:cs="Arial"/>
                <w:b/>
                <w:sz w:val="20"/>
                <w:szCs w:val="20"/>
              </w:rPr>
              <w:t>opadowych</w:t>
            </w:r>
            <w:r w:rsidR="00787D73">
              <w:rPr>
                <w:rFonts w:ascii="Arial" w:hAnsi="Arial" w:cs="Arial"/>
                <w:b/>
                <w:sz w:val="20"/>
                <w:szCs w:val="20"/>
              </w:rPr>
              <w:t>,</w:t>
            </w:r>
            <w:r w:rsidR="00787D73" w:rsidRPr="00787D73">
              <w:rPr>
                <w:rFonts w:ascii="Arial" w:hAnsi="Arial" w:cs="Arial"/>
                <w:b/>
                <w:sz w:val="20"/>
                <w:szCs w:val="20"/>
              </w:rPr>
              <w:t xml:space="preserve"> roztopowych </w:t>
            </w:r>
            <w:r w:rsidRPr="00491481">
              <w:rPr>
                <w:rFonts w:ascii="Arial" w:hAnsi="Arial" w:cs="Arial"/>
                <w:sz w:val="20"/>
                <w:szCs w:val="20"/>
              </w:rPr>
              <w:t xml:space="preserve">czy drenażowych dochodzi w początkowym etapie trwania opadów do nadmiernego wypełnienia kanałów a następnie do lokalnego wylewania ścieków z kanalizacji sanitarnej. Zalewane są place, ulice, tereny przydomowe oraz pomieszczenia mieszkalne. Wypełniona kanalizacja nie przyjmuje już ścieków odpływających z budynków i dochodzi do wylewania ścieków w budynkach. </w:t>
            </w:r>
          </w:p>
          <w:p w:rsidR="008663EA" w:rsidRPr="00491481" w:rsidRDefault="008663EA" w:rsidP="00491481">
            <w:pPr>
              <w:spacing w:line="276" w:lineRule="auto"/>
              <w:jc w:val="both"/>
              <w:rPr>
                <w:rFonts w:ascii="Arial" w:hAnsi="Arial" w:cs="Arial"/>
                <w:sz w:val="20"/>
                <w:szCs w:val="20"/>
              </w:rPr>
            </w:pPr>
          </w:p>
          <w:p w:rsidR="00B357B8" w:rsidRPr="00693E22" w:rsidRDefault="00B357B8" w:rsidP="00491481">
            <w:pPr>
              <w:spacing w:line="276" w:lineRule="auto"/>
              <w:jc w:val="center"/>
              <w:rPr>
                <w:rFonts w:ascii="Arial" w:hAnsi="Arial" w:cs="Arial"/>
                <w:b/>
                <w:i/>
                <w:sz w:val="20"/>
                <w:szCs w:val="20"/>
                <w:u w:val="single"/>
              </w:rPr>
            </w:pPr>
            <w:r w:rsidRPr="00693E22">
              <w:rPr>
                <w:rFonts w:ascii="Arial" w:hAnsi="Arial" w:cs="Arial"/>
                <w:b/>
                <w:i/>
                <w:sz w:val="20"/>
                <w:szCs w:val="20"/>
                <w:u w:val="single"/>
              </w:rPr>
              <w:t xml:space="preserve">Jeśli łamiesz zakaz wprowadzania wód </w:t>
            </w:r>
            <w:r w:rsidR="00787D73" w:rsidRPr="00693E22">
              <w:rPr>
                <w:rFonts w:ascii="Arial" w:hAnsi="Arial" w:cs="Arial"/>
                <w:b/>
                <w:i/>
                <w:sz w:val="20"/>
                <w:szCs w:val="20"/>
                <w:u w:val="single"/>
              </w:rPr>
              <w:t xml:space="preserve">opadowych, roztopowych </w:t>
            </w:r>
            <w:r w:rsidRPr="00693E22">
              <w:rPr>
                <w:rFonts w:ascii="Arial" w:hAnsi="Arial" w:cs="Arial"/>
                <w:b/>
                <w:i/>
                <w:sz w:val="20"/>
                <w:szCs w:val="20"/>
                <w:u w:val="single"/>
              </w:rPr>
              <w:t>czy drenażowych czynisz innym szkodę.</w:t>
            </w:r>
          </w:p>
          <w:p w:rsidR="00B357B8" w:rsidRPr="00491481" w:rsidRDefault="00B357B8" w:rsidP="00491481">
            <w:pPr>
              <w:spacing w:line="276" w:lineRule="auto"/>
              <w:ind w:firstLine="708"/>
              <w:jc w:val="center"/>
              <w:rPr>
                <w:rFonts w:ascii="Arial" w:hAnsi="Arial" w:cs="Arial"/>
                <w:sz w:val="20"/>
                <w:szCs w:val="20"/>
              </w:rPr>
            </w:pPr>
          </w:p>
          <w:p w:rsidR="00B357B8" w:rsidRPr="00491481" w:rsidRDefault="00B357B8" w:rsidP="00491481">
            <w:pPr>
              <w:spacing w:line="276" w:lineRule="auto"/>
              <w:jc w:val="both"/>
              <w:rPr>
                <w:rFonts w:ascii="Arial" w:hAnsi="Arial" w:cs="Arial"/>
                <w:sz w:val="20"/>
                <w:szCs w:val="20"/>
              </w:rPr>
            </w:pPr>
            <w:r w:rsidRPr="00491481">
              <w:rPr>
                <w:rFonts w:ascii="Arial" w:hAnsi="Arial" w:cs="Arial"/>
                <w:sz w:val="20"/>
                <w:szCs w:val="20"/>
              </w:rPr>
              <w:t xml:space="preserve">          W tym samym czasie wzrasta drastycznie  ilości ścieków dopływających do oczyszczalni, co przyczynia się do wzrostu kosztów eksploatacyjnych oczyszczalni oraz zwiększenia opłat za korzystanie ze środowiska. Konsekwencją tego jest wzrost cen za odprowadzanie ścieków, które muszą ponosić wszyscy mieszkańcy.  </w:t>
            </w:r>
          </w:p>
          <w:p w:rsidR="008663EA" w:rsidRPr="00491481" w:rsidRDefault="008663EA" w:rsidP="00491481">
            <w:pPr>
              <w:spacing w:line="276" w:lineRule="auto"/>
              <w:jc w:val="both"/>
              <w:rPr>
                <w:rFonts w:ascii="Arial" w:hAnsi="Arial" w:cs="Arial"/>
                <w:sz w:val="20"/>
                <w:szCs w:val="20"/>
              </w:rPr>
            </w:pPr>
          </w:p>
          <w:p w:rsidR="00B357B8" w:rsidRPr="00693E22" w:rsidRDefault="00B357B8" w:rsidP="00787D73">
            <w:pPr>
              <w:spacing w:line="276" w:lineRule="auto"/>
              <w:jc w:val="center"/>
              <w:rPr>
                <w:rFonts w:ascii="Arial" w:hAnsi="Arial" w:cs="Arial"/>
                <w:b/>
                <w:sz w:val="20"/>
                <w:szCs w:val="20"/>
                <w:u w:val="single"/>
              </w:rPr>
            </w:pPr>
            <w:r w:rsidRPr="00693E22">
              <w:rPr>
                <w:rFonts w:ascii="Arial" w:hAnsi="Arial" w:cs="Arial"/>
                <w:b/>
                <w:i/>
                <w:sz w:val="20"/>
                <w:szCs w:val="20"/>
                <w:u w:val="single"/>
              </w:rPr>
              <w:t xml:space="preserve">Jeśli Ty wprowadzasz wody </w:t>
            </w:r>
            <w:r w:rsidR="00787D73" w:rsidRPr="00693E22">
              <w:rPr>
                <w:rFonts w:ascii="Arial" w:hAnsi="Arial" w:cs="Arial"/>
                <w:b/>
                <w:i/>
                <w:sz w:val="20"/>
                <w:szCs w:val="20"/>
                <w:u w:val="single"/>
              </w:rPr>
              <w:t xml:space="preserve">opadowe, roztopowe </w:t>
            </w:r>
            <w:r w:rsidRPr="00693E22">
              <w:rPr>
                <w:rFonts w:ascii="Arial" w:hAnsi="Arial" w:cs="Arial"/>
                <w:b/>
                <w:i/>
                <w:sz w:val="20"/>
                <w:szCs w:val="20"/>
                <w:u w:val="single"/>
              </w:rPr>
              <w:t>czy drenażowe to płaci również za to twój sąsiad.</w:t>
            </w:r>
          </w:p>
        </w:tc>
      </w:tr>
    </w:tbl>
    <w:p w:rsidR="000E5833" w:rsidRDefault="000E5833" w:rsidP="00CF73CB">
      <w:pPr>
        <w:jc w:val="both"/>
      </w:pPr>
    </w:p>
    <w:p w:rsidR="00CF73CB" w:rsidRDefault="00CF73CB" w:rsidP="008663EA"/>
    <w:p w:rsidR="000E5833" w:rsidRDefault="000E5833" w:rsidP="00CF73CB">
      <w:pPr>
        <w:spacing w:line="300" w:lineRule="auto"/>
      </w:pPr>
    </w:p>
    <w:sectPr w:rsidR="000E5833" w:rsidSect="00B357B8">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B94" w:rsidRDefault="004E3B94" w:rsidP="00480A18">
      <w:r>
        <w:separator/>
      </w:r>
    </w:p>
  </w:endnote>
  <w:endnote w:type="continuationSeparator" w:id="0">
    <w:p w:rsidR="004E3B94" w:rsidRDefault="004E3B94" w:rsidP="0048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A18" w:rsidRPr="00480A18" w:rsidRDefault="00682FEE">
    <w:pPr>
      <w:pStyle w:val="Stopka"/>
      <w:rPr>
        <w:color w:val="0070C0"/>
      </w:rPr>
    </w:pPr>
    <w:r>
      <w:rPr>
        <w:color w:val="0070C0"/>
      </w:rPr>
      <w:t xml:space="preserve">                   </w:t>
    </w:r>
    <w:r w:rsidR="00CF73CB">
      <w:rPr>
        <w:color w:val="0070C0"/>
      </w:rPr>
      <w:t>Więcej informacji na</w:t>
    </w:r>
    <w:r w:rsidR="00480A18" w:rsidRPr="00480A18">
      <w:rPr>
        <w:color w:val="0070C0"/>
      </w:rPr>
      <w:t xml:space="preserve">  </w:t>
    </w:r>
    <w:hyperlink r:id="rId1" w:history="1">
      <w:r w:rsidRPr="00A62F7E">
        <w:rPr>
          <w:rStyle w:val="Hipercze"/>
        </w:rPr>
        <w:t>www.mpwik-zywiec.pl</w:t>
      </w:r>
    </w:hyperlink>
    <w:r w:rsidR="00480A18" w:rsidRPr="00480A18">
      <w:rPr>
        <w:color w:val="0070C0"/>
      </w:rPr>
      <w:t xml:space="preserve">  / ochrona środowiska/ sieć kanalizacyjna</w:t>
    </w:r>
  </w:p>
  <w:p w:rsidR="00480A18" w:rsidRPr="00480A18" w:rsidRDefault="00480A18">
    <w:pPr>
      <w:pStyle w:val="Stopka"/>
      <w:rPr>
        <w:color w:val="0070C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B94" w:rsidRDefault="004E3B94" w:rsidP="00480A18">
      <w:r>
        <w:separator/>
      </w:r>
    </w:p>
  </w:footnote>
  <w:footnote w:type="continuationSeparator" w:id="0">
    <w:p w:rsidR="004E3B94" w:rsidRDefault="004E3B94" w:rsidP="00480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57E9B"/>
    <w:multiLevelType w:val="hybridMultilevel"/>
    <w:tmpl w:val="BCAC90D8"/>
    <w:lvl w:ilvl="0" w:tplc="B92C57D0">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C11AD4"/>
    <w:multiLevelType w:val="hybridMultilevel"/>
    <w:tmpl w:val="94DA0F12"/>
    <w:lvl w:ilvl="0" w:tplc="CA301CA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56E5E80"/>
    <w:multiLevelType w:val="hybridMultilevel"/>
    <w:tmpl w:val="262E3402"/>
    <w:lvl w:ilvl="0" w:tplc="F9E68548">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2F46E3"/>
    <w:multiLevelType w:val="hybridMultilevel"/>
    <w:tmpl w:val="B8F296D6"/>
    <w:lvl w:ilvl="0" w:tplc="38882A96">
      <w:start w:val="1"/>
      <w:numFmt w:val="decimal"/>
      <w:lvlText w:val="%1."/>
      <w:lvlJc w:val="left"/>
      <w:pPr>
        <w:ind w:left="720" w:hanging="360"/>
      </w:pPr>
      <w:rPr>
        <w:rFonts w:hint="default"/>
      </w:rPr>
    </w:lvl>
    <w:lvl w:ilvl="1" w:tplc="C1AA3934">
      <w:start w:val="1"/>
      <w:numFmt w:val="decimal"/>
      <w:lvlText w:val="%2)"/>
      <w:lvlJc w:val="left"/>
      <w:pPr>
        <w:ind w:left="1440" w:hanging="360"/>
      </w:pPr>
      <w:rPr>
        <w:rFonts w:hint="default"/>
      </w:rPr>
    </w:lvl>
    <w:lvl w:ilvl="2" w:tplc="1340FD8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BA67504"/>
    <w:multiLevelType w:val="hybridMultilevel"/>
    <w:tmpl w:val="CAFCC35A"/>
    <w:lvl w:ilvl="0" w:tplc="A934D2FC">
      <w:start w:val="1"/>
      <w:numFmt w:val="bullet"/>
      <w:lvlText w:val=""/>
      <w:lvlJc w:val="left"/>
      <w:pPr>
        <w:tabs>
          <w:tab w:val="num" w:pos="340"/>
        </w:tabs>
        <w:ind w:left="340" w:hanging="22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79670B"/>
    <w:multiLevelType w:val="multilevel"/>
    <w:tmpl w:val="B06E13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9456700"/>
    <w:multiLevelType w:val="hybridMultilevel"/>
    <w:tmpl w:val="642A09C2"/>
    <w:lvl w:ilvl="0" w:tplc="38882A96">
      <w:start w:val="1"/>
      <w:numFmt w:val="decimal"/>
      <w:lvlText w:val="%1."/>
      <w:lvlJc w:val="left"/>
      <w:pPr>
        <w:ind w:left="720" w:hanging="360"/>
      </w:pPr>
      <w:rPr>
        <w:rFonts w:hint="default"/>
      </w:rPr>
    </w:lvl>
    <w:lvl w:ilvl="1" w:tplc="C1AA3934">
      <w:start w:val="1"/>
      <w:numFmt w:val="decimal"/>
      <w:lvlText w:val="%2)"/>
      <w:lvlJc w:val="left"/>
      <w:pPr>
        <w:ind w:left="1440" w:hanging="360"/>
      </w:pPr>
      <w:rPr>
        <w:rFonts w:hint="default"/>
      </w:rPr>
    </w:lvl>
    <w:lvl w:ilvl="2" w:tplc="04150001">
      <w:start w:val="1"/>
      <w:numFmt w:val="bullet"/>
      <w:lvlText w:val=""/>
      <w:lvlJc w:val="left"/>
      <w:pPr>
        <w:ind w:left="234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BEF413A"/>
    <w:multiLevelType w:val="hybridMultilevel"/>
    <w:tmpl w:val="36E0AAAC"/>
    <w:lvl w:ilvl="0" w:tplc="38882A96">
      <w:start w:val="1"/>
      <w:numFmt w:val="decimal"/>
      <w:lvlText w:val="%1."/>
      <w:lvlJc w:val="left"/>
      <w:pPr>
        <w:ind w:left="720" w:hanging="360"/>
      </w:pPr>
      <w:rPr>
        <w:rFonts w:hint="default"/>
      </w:rPr>
    </w:lvl>
    <w:lvl w:ilvl="1" w:tplc="EDFA3EE8">
      <w:start w:val="1"/>
      <w:numFmt w:val="lowerLetter"/>
      <w:lvlText w:val="%2."/>
      <w:lvlJc w:val="right"/>
      <w:pPr>
        <w:ind w:left="1440" w:hanging="360"/>
      </w:pPr>
      <w:rPr>
        <w:rFonts w:hint="default"/>
      </w:rPr>
    </w:lvl>
    <w:lvl w:ilvl="2" w:tplc="1340FD8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357B8"/>
    <w:rsid w:val="00031A18"/>
    <w:rsid w:val="000344F6"/>
    <w:rsid w:val="0006053D"/>
    <w:rsid w:val="0009767C"/>
    <w:rsid w:val="000A0530"/>
    <w:rsid w:val="000E5833"/>
    <w:rsid w:val="00132F94"/>
    <w:rsid w:val="00141226"/>
    <w:rsid w:val="00163BCC"/>
    <w:rsid w:val="00227972"/>
    <w:rsid w:val="00274C09"/>
    <w:rsid w:val="00300FA7"/>
    <w:rsid w:val="00314C2B"/>
    <w:rsid w:val="00361F40"/>
    <w:rsid w:val="00410ADE"/>
    <w:rsid w:val="00412F45"/>
    <w:rsid w:val="00450A20"/>
    <w:rsid w:val="00480A18"/>
    <w:rsid w:val="00491481"/>
    <w:rsid w:val="004E3B94"/>
    <w:rsid w:val="0056162B"/>
    <w:rsid w:val="00640DCF"/>
    <w:rsid w:val="006501BD"/>
    <w:rsid w:val="00682FEE"/>
    <w:rsid w:val="00693E22"/>
    <w:rsid w:val="006F718C"/>
    <w:rsid w:val="00715C45"/>
    <w:rsid w:val="00725C8F"/>
    <w:rsid w:val="00784A87"/>
    <w:rsid w:val="00787D73"/>
    <w:rsid w:val="007B78C6"/>
    <w:rsid w:val="008357E8"/>
    <w:rsid w:val="00861F5E"/>
    <w:rsid w:val="008663EA"/>
    <w:rsid w:val="008E696C"/>
    <w:rsid w:val="008E747E"/>
    <w:rsid w:val="00922D40"/>
    <w:rsid w:val="00932ACF"/>
    <w:rsid w:val="009A0155"/>
    <w:rsid w:val="009F27F4"/>
    <w:rsid w:val="00B125FE"/>
    <w:rsid w:val="00B30BA6"/>
    <w:rsid w:val="00B357B8"/>
    <w:rsid w:val="00BB3B37"/>
    <w:rsid w:val="00BC6313"/>
    <w:rsid w:val="00C84E70"/>
    <w:rsid w:val="00CF73CB"/>
    <w:rsid w:val="00D0412D"/>
    <w:rsid w:val="00D268A8"/>
    <w:rsid w:val="00D36B52"/>
    <w:rsid w:val="00D530B7"/>
    <w:rsid w:val="00D67BA4"/>
    <w:rsid w:val="00D77AD3"/>
    <w:rsid w:val="00D82857"/>
    <w:rsid w:val="00D915B7"/>
    <w:rsid w:val="00DA7A69"/>
    <w:rsid w:val="00E36C56"/>
    <w:rsid w:val="00EC721F"/>
    <w:rsid w:val="00F312A8"/>
    <w:rsid w:val="00F43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BD4FC"/>
  <w15:docId w15:val="{8DF8428C-682B-49C1-9B98-A12AF959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57B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link w:val="Tekstpodstawowywcity2Znak"/>
    <w:rsid w:val="00B357B8"/>
    <w:pPr>
      <w:overflowPunct w:val="0"/>
      <w:autoSpaceDE w:val="0"/>
      <w:autoSpaceDN w:val="0"/>
      <w:adjustRightInd w:val="0"/>
      <w:spacing w:after="120" w:line="480" w:lineRule="auto"/>
      <w:ind w:left="283"/>
      <w:textAlignment w:val="baseline"/>
    </w:pPr>
    <w:rPr>
      <w:sz w:val="20"/>
      <w:szCs w:val="20"/>
    </w:rPr>
  </w:style>
  <w:style w:type="character" w:customStyle="1" w:styleId="Tekstpodstawowywcity2Znak">
    <w:name w:val="Tekst podstawowy wcięty 2 Znak"/>
    <w:basedOn w:val="Domylnaczcionkaakapitu"/>
    <w:link w:val="Tekstpodstawowywcity2"/>
    <w:rsid w:val="00B357B8"/>
    <w:rPr>
      <w:rFonts w:ascii="Times New Roman" w:eastAsia="Times New Roman" w:hAnsi="Times New Roman" w:cs="Times New Roman"/>
      <w:sz w:val="20"/>
      <w:szCs w:val="20"/>
      <w:lang w:eastAsia="pl-PL"/>
    </w:rPr>
  </w:style>
  <w:style w:type="character" w:customStyle="1" w:styleId="Stylwiadomocie-mail17">
    <w:name w:val="Styl wiadomości e-mail 17"/>
    <w:basedOn w:val="Domylnaczcionkaakapitu"/>
    <w:semiHidden/>
    <w:rsid w:val="00B357B8"/>
    <w:rPr>
      <w:rFonts w:ascii="Arial" w:hAnsi="Arial" w:cs="Arial"/>
      <w:color w:val="000080"/>
      <w:sz w:val="20"/>
      <w:szCs w:val="20"/>
    </w:rPr>
  </w:style>
  <w:style w:type="paragraph" w:styleId="Tekstdymka">
    <w:name w:val="Balloon Text"/>
    <w:basedOn w:val="Normalny"/>
    <w:link w:val="TekstdymkaZnak"/>
    <w:uiPriority w:val="99"/>
    <w:semiHidden/>
    <w:unhideWhenUsed/>
    <w:rsid w:val="00B357B8"/>
    <w:rPr>
      <w:rFonts w:ascii="Tahoma" w:hAnsi="Tahoma" w:cs="Tahoma"/>
      <w:sz w:val="16"/>
      <w:szCs w:val="16"/>
    </w:rPr>
  </w:style>
  <w:style w:type="character" w:customStyle="1" w:styleId="TekstdymkaZnak">
    <w:name w:val="Tekst dymka Znak"/>
    <w:basedOn w:val="Domylnaczcionkaakapitu"/>
    <w:link w:val="Tekstdymka"/>
    <w:uiPriority w:val="99"/>
    <w:semiHidden/>
    <w:rsid w:val="00B357B8"/>
    <w:rPr>
      <w:rFonts w:ascii="Tahoma" w:eastAsia="Times New Roman" w:hAnsi="Tahoma" w:cs="Tahoma"/>
      <w:sz w:val="16"/>
      <w:szCs w:val="16"/>
      <w:lang w:eastAsia="pl-PL"/>
    </w:rPr>
  </w:style>
  <w:style w:type="paragraph" w:styleId="Akapitzlist">
    <w:name w:val="List Paragraph"/>
    <w:basedOn w:val="Normalny"/>
    <w:uiPriority w:val="34"/>
    <w:qFormat/>
    <w:rsid w:val="00B357B8"/>
    <w:pPr>
      <w:ind w:left="720"/>
      <w:contextualSpacing/>
    </w:pPr>
  </w:style>
  <w:style w:type="paragraph" w:styleId="Nagwek">
    <w:name w:val="header"/>
    <w:basedOn w:val="Normalny"/>
    <w:link w:val="NagwekZnak"/>
    <w:uiPriority w:val="99"/>
    <w:semiHidden/>
    <w:unhideWhenUsed/>
    <w:rsid w:val="00480A18"/>
    <w:pPr>
      <w:tabs>
        <w:tab w:val="center" w:pos="4536"/>
        <w:tab w:val="right" w:pos="9072"/>
      </w:tabs>
    </w:pPr>
  </w:style>
  <w:style w:type="character" w:customStyle="1" w:styleId="NagwekZnak">
    <w:name w:val="Nagłówek Znak"/>
    <w:basedOn w:val="Domylnaczcionkaakapitu"/>
    <w:link w:val="Nagwek"/>
    <w:uiPriority w:val="99"/>
    <w:semiHidden/>
    <w:rsid w:val="00480A1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80A18"/>
    <w:pPr>
      <w:tabs>
        <w:tab w:val="center" w:pos="4536"/>
        <w:tab w:val="right" w:pos="9072"/>
      </w:tabs>
    </w:pPr>
  </w:style>
  <w:style w:type="character" w:customStyle="1" w:styleId="StopkaZnak">
    <w:name w:val="Stopka Znak"/>
    <w:basedOn w:val="Domylnaczcionkaakapitu"/>
    <w:link w:val="Stopka"/>
    <w:uiPriority w:val="99"/>
    <w:rsid w:val="00480A18"/>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480A18"/>
    <w:rPr>
      <w:color w:val="0000FF" w:themeColor="hyperlink"/>
      <w:u w:val="single"/>
    </w:rPr>
  </w:style>
  <w:style w:type="table" w:styleId="Tabela-Siatka">
    <w:name w:val="Table Grid"/>
    <w:basedOn w:val="Standardowy"/>
    <w:rsid w:val="00361F4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87589">
      <w:bodyDiv w:val="1"/>
      <w:marLeft w:val="0"/>
      <w:marRight w:val="0"/>
      <w:marTop w:val="0"/>
      <w:marBottom w:val="0"/>
      <w:divBdr>
        <w:top w:val="none" w:sz="0" w:space="0" w:color="auto"/>
        <w:left w:val="none" w:sz="0" w:space="0" w:color="auto"/>
        <w:bottom w:val="none" w:sz="0" w:space="0" w:color="auto"/>
        <w:right w:val="none" w:sz="0" w:space="0" w:color="auto"/>
      </w:divBdr>
      <w:divsChild>
        <w:div w:id="1360399842">
          <w:marLeft w:val="0"/>
          <w:marRight w:val="0"/>
          <w:marTop w:val="0"/>
          <w:marBottom w:val="0"/>
          <w:divBdr>
            <w:top w:val="none" w:sz="0" w:space="0" w:color="auto"/>
            <w:left w:val="none" w:sz="0" w:space="0" w:color="auto"/>
            <w:bottom w:val="none" w:sz="0" w:space="0" w:color="auto"/>
            <w:right w:val="none" w:sz="0" w:space="0" w:color="auto"/>
          </w:divBdr>
          <w:divsChild>
            <w:div w:id="1300186412">
              <w:marLeft w:val="0"/>
              <w:marRight w:val="0"/>
              <w:marTop w:val="0"/>
              <w:marBottom w:val="0"/>
              <w:divBdr>
                <w:top w:val="none" w:sz="0" w:space="0" w:color="auto"/>
                <w:left w:val="none" w:sz="0" w:space="0" w:color="auto"/>
                <w:bottom w:val="none" w:sz="0" w:space="0" w:color="auto"/>
                <w:right w:val="none" w:sz="0" w:space="0" w:color="auto"/>
              </w:divBdr>
            </w:div>
          </w:divsChild>
        </w:div>
        <w:div w:id="35929026">
          <w:marLeft w:val="0"/>
          <w:marRight w:val="0"/>
          <w:marTop w:val="0"/>
          <w:marBottom w:val="0"/>
          <w:divBdr>
            <w:top w:val="none" w:sz="0" w:space="0" w:color="auto"/>
            <w:left w:val="none" w:sz="0" w:space="0" w:color="auto"/>
            <w:bottom w:val="none" w:sz="0" w:space="0" w:color="auto"/>
            <w:right w:val="none" w:sz="0" w:space="0" w:color="auto"/>
          </w:divBdr>
          <w:divsChild>
            <w:div w:id="333188766">
              <w:marLeft w:val="0"/>
              <w:marRight w:val="0"/>
              <w:marTop w:val="0"/>
              <w:marBottom w:val="0"/>
              <w:divBdr>
                <w:top w:val="none" w:sz="0" w:space="0" w:color="auto"/>
                <w:left w:val="none" w:sz="0" w:space="0" w:color="auto"/>
                <w:bottom w:val="none" w:sz="0" w:space="0" w:color="auto"/>
                <w:right w:val="none" w:sz="0" w:space="0" w:color="auto"/>
              </w:divBdr>
            </w:div>
            <w:div w:id="111976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5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dnydom.pl/budowa/51,106577,4668039.html?i=2" TargetMode="External"/><Relationship Id="rId13" Type="http://schemas.openxmlformats.org/officeDocument/2006/relationships/hyperlink" Target="https://sip.legalis.pl/document-view.seam?documentId=mfrxilrtgiydqnjtguzdc" TargetMode="External"/><Relationship Id="rId3" Type="http://schemas.openxmlformats.org/officeDocument/2006/relationships/settings" Target="settings.xml"/><Relationship Id="rId7" Type="http://schemas.openxmlformats.org/officeDocument/2006/relationships/hyperlink" Target="https://sip.legalis.pl/document-view.seam?documentId=mfrxilrtgiydqnjtguzdc" TargetMode="Externa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pwik-zywie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2</Pages>
  <Words>988</Words>
  <Characters>5930</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BWolna</dc:creator>
  <cp:lastModifiedBy>Beata Wolna</cp:lastModifiedBy>
  <cp:revision>21</cp:revision>
  <dcterms:created xsi:type="dcterms:W3CDTF">2014-11-21T09:34:00Z</dcterms:created>
  <dcterms:modified xsi:type="dcterms:W3CDTF">2024-05-21T08:57:00Z</dcterms:modified>
</cp:coreProperties>
</file>