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D4BFB" w:rsidRDefault="005D4BFB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:rsidR="005D4BFB" w:rsidRDefault="0021010B">
      <w:pPr>
        <w:spacing w:line="276" w:lineRule="auto"/>
        <w:jc w:val="center"/>
        <w:rPr>
          <w:rFonts w:asciiTheme="majorHAnsi" w:eastAsia="Calibri" w:hAnsiTheme="majorHAnsi"/>
          <w:b/>
          <w:sz w:val="52"/>
          <w:szCs w:val="52"/>
          <w:lang w:eastAsia="en-US"/>
        </w:rPr>
      </w:pPr>
      <w:r>
        <w:rPr>
          <w:rFonts w:asciiTheme="majorHAnsi" w:eastAsia="Calibri" w:hAnsiTheme="majorHAnsi"/>
          <w:b/>
          <w:sz w:val="52"/>
          <w:szCs w:val="52"/>
          <w:lang w:eastAsia="en-US"/>
        </w:rPr>
        <w:t>OGŁOSZENIE</w:t>
      </w:r>
    </w:p>
    <w:p w:rsidR="005D4BFB" w:rsidRDefault="005D4BFB">
      <w:pPr>
        <w:spacing w:line="276" w:lineRule="auto"/>
        <w:rPr>
          <w:rFonts w:asciiTheme="majorHAnsi" w:eastAsia="Calibri" w:hAnsiTheme="majorHAnsi"/>
          <w:b/>
          <w:sz w:val="10"/>
          <w:szCs w:val="10"/>
          <w:lang w:eastAsia="en-US"/>
        </w:rPr>
      </w:pPr>
    </w:p>
    <w:p w:rsidR="005D4BFB" w:rsidRDefault="005D4BFB">
      <w:pP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5D4BFB" w:rsidRDefault="0021010B">
      <w:pPr>
        <w:spacing w:line="360" w:lineRule="auto"/>
        <w:jc w:val="both"/>
        <w:rPr>
          <w:rFonts w:asciiTheme="majorHAnsi" w:eastAsia="Calibri" w:hAnsiTheme="majorHAnsi"/>
          <w:bCs/>
          <w:sz w:val="28"/>
          <w:szCs w:val="28"/>
          <w:lang w:eastAsia="en-US"/>
        </w:rPr>
      </w:pPr>
      <w:r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  </w:t>
      </w:r>
      <w:r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>
        <w:rPr>
          <w:rFonts w:asciiTheme="majorHAnsi" w:eastAsia="Calibri" w:hAnsiTheme="majorHAnsi"/>
          <w:bCs/>
          <w:sz w:val="28"/>
          <w:szCs w:val="28"/>
          <w:lang w:eastAsia="en-US"/>
        </w:rPr>
        <w:t xml:space="preserve">Wójt Gminy Gilowice informuje, </w:t>
      </w:r>
    </w:p>
    <w:p w:rsidR="005D4BFB" w:rsidRDefault="0021010B">
      <w:pPr>
        <w:spacing w:line="360" w:lineRule="auto"/>
        <w:jc w:val="both"/>
        <w:rPr>
          <w:rFonts w:asciiTheme="majorHAnsi" w:eastAsia="Calibri" w:hAnsiTheme="majorHAnsi"/>
          <w:bCs/>
          <w:sz w:val="28"/>
          <w:szCs w:val="28"/>
          <w:lang w:eastAsia="en-US"/>
        </w:rPr>
      </w:pPr>
      <w:r>
        <w:rPr>
          <w:rFonts w:asciiTheme="majorHAnsi" w:eastAsia="Calibri" w:hAnsiTheme="majorHAnsi"/>
          <w:bCs/>
          <w:sz w:val="28"/>
          <w:szCs w:val="28"/>
          <w:lang w:eastAsia="en-US"/>
        </w:rPr>
        <w:t xml:space="preserve">że w dniach </w:t>
      </w:r>
      <w:r w:rsidR="00686CCE">
        <w:rPr>
          <w:rFonts w:asciiTheme="majorHAnsi" w:eastAsia="Calibri" w:hAnsiTheme="majorHAnsi"/>
          <w:b/>
          <w:sz w:val="28"/>
          <w:szCs w:val="28"/>
          <w:lang w:eastAsia="en-US"/>
        </w:rPr>
        <w:t>od 19 sierpnia do 31</w:t>
      </w:r>
      <w:bookmarkStart w:id="0" w:name="_GoBack"/>
      <w:bookmarkEnd w:id="0"/>
      <w:r>
        <w:rPr>
          <w:rFonts w:asciiTheme="majorHAnsi" w:eastAsia="Calibri" w:hAnsiTheme="majorHAnsi"/>
          <w:b/>
          <w:sz w:val="28"/>
          <w:szCs w:val="28"/>
          <w:lang w:eastAsia="en-US"/>
        </w:rPr>
        <w:t xml:space="preserve"> sierpnia 2024 roku</w:t>
      </w:r>
      <w:r>
        <w:rPr>
          <w:rFonts w:asciiTheme="majorHAnsi" w:eastAsia="Calibri" w:hAnsiTheme="majorHAnsi"/>
          <w:bCs/>
          <w:sz w:val="28"/>
          <w:szCs w:val="28"/>
          <w:lang w:eastAsia="en-US"/>
        </w:rPr>
        <w:t xml:space="preserve"> na zlecenie Gminy Gilowice </w:t>
      </w:r>
      <w:r>
        <w:rPr>
          <w:rFonts w:asciiTheme="majorHAnsi" w:eastAsia="Calibri" w:hAnsiTheme="majorHAnsi"/>
          <w:b/>
          <w:sz w:val="28"/>
          <w:szCs w:val="28"/>
          <w:lang w:eastAsia="en-US"/>
        </w:rPr>
        <w:t>pracownicy Polskiej Fabryki Wodomierzy „FILA”</w:t>
      </w:r>
      <w:r>
        <w:rPr>
          <w:rFonts w:asciiTheme="majorHAnsi" w:eastAsia="Calibri" w:hAnsiTheme="majorHAnsi"/>
          <w:bCs/>
          <w:sz w:val="28"/>
          <w:szCs w:val="28"/>
          <w:lang w:eastAsia="en-US"/>
        </w:rPr>
        <w:t xml:space="preserve">,                                            będą dokonywali </w:t>
      </w:r>
      <w:r>
        <w:rPr>
          <w:rFonts w:asciiTheme="majorHAnsi" w:eastAsia="Calibri" w:hAnsiTheme="majorHAnsi"/>
          <w:b/>
          <w:sz w:val="28"/>
          <w:szCs w:val="28"/>
          <w:lang w:eastAsia="en-US"/>
        </w:rPr>
        <w:t>wymian wodomierzy u  odbiorców wody gminnej                       w Gilowicach i w Rychwałdzie, u których wodomierze kończą                                    w bieżącym oraz w przyszłym roku ważność legalizacyjną</w:t>
      </w:r>
      <w:r>
        <w:rPr>
          <w:rFonts w:asciiTheme="majorHAnsi" w:eastAsia="Calibri" w:hAnsiTheme="majorHAnsi"/>
          <w:bCs/>
          <w:sz w:val="28"/>
          <w:szCs w:val="28"/>
          <w:lang w:eastAsia="en-US"/>
        </w:rPr>
        <w:t>.</w:t>
      </w:r>
    </w:p>
    <w:p w:rsidR="005D4BFB" w:rsidRDefault="005D4BFB">
      <w:pPr>
        <w:spacing w:line="360" w:lineRule="auto"/>
        <w:ind w:firstLine="720"/>
        <w:jc w:val="both"/>
        <w:rPr>
          <w:rFonts w:asciiTheme="majorHAnsi" w:eastAsia="Calibri" w:hAnsiTheme="majorHAnsi"/>
          <w:bCs/>
          <w:sz w:val="10"/>
          <w:szCs w:val="10"/>
          <w:lang w:eastAsia="en-US"/>
        </w:rPr>
      </w:pPr>
    </w:p>
    <w:p w:rsidR="005D4BFB" w:rsidRDefault="0021010B">
      <w:pPr>
        <w:spacing w:line="360" w:lineRule="auto"/>
        <w:ind w:firstLine="720"/>
        <w:jc w:val="both"/>
        <w:rPr>
          <w:rFonts w:asciiTheme="majorHAnsi" w:eastAsia="Calibri" w:hAnsiTheme="majorHAnsi"/>
          <w:bCs/>
          <w:sz w:val="28"/>
          <w:szCs w:val="28"/>
          <w:lang w:eastAsia="en-US"/>
        </w:rPr>
      </w:pPr>
      <w:r>
        <w:rPr>
          <w:rFonts w:asciiTheme="majorHAnsi" w:eastAsia="Calibri" w:hAnsiTheme="majorHAnsi"/>
          <w:bCs/>
          <w:sz w:val="28"/>
          <w:szCs w:val="28"/>
          <w:lang w:eastAsia="en-US"/>
        </w:rPr>
        <w:t xml:space="preserve">Wymiana planowana jest w dni robocze w godzinach od 9:00 do 18:00.  </w:t>
      </w:r>
    </w:p>
    <w:p w:rsidR="005D4BFB" w:rsidRDefault="005D4BFB">
      <w:pPr>
        <w:spacing w:line="360" w:lineRule="auto"/>
        <w:ind w:firstLine="720"/>
        <w:jc w:val="both"/>
        <w:rPr>
          <w:rFonts w:asciiTheme="majorHAnsi" w:eastAsia="Calibri" w:hAnsiTheme="majorHAnsi"/>
          <w:bCs/>
          <w:sz w:val="10"/>
          <w:szCs w:val="10"/>
          <w:lang w:eastAsia="en-US"/>
        </w:rPr>
      </w:pPr>
    </w:p>
    <w:p w:rsidR="005D4BFB" w:rsidRDefault="0021010B">
      <w:pPr>
        <w:spacing w:line="360" w:lineRule="auto"/>
        <w:ind w:firstLine="720"/>
        <w:jc w:val="both"/>
        <w:rPr>
          <w:rFonts w:asciiTheme="majorHAnsi" w:eastAsia="Calibri" w:hAnsiTheme="majorHAnsi"/>
          <w:bCs/>
          <w:sz w:val="28"/>
          <w:szCs w:val="28"/>
          <w:lang w:eastAsia="en-US"/>
        </w:rPr>
      </w:pPr>
      <w:r>
        <w:rPr>
          <w:rFonts w:asciiTheme="majorHAnsi" w:eastAsia="Calibri" w:hAnsiTheme="majorHAnsi"/>
          <w:bCs/>
          <w:sz w:val="28"/>
          <w:szCs w:val="28"/>
          <w:lang w:eastAsia="en-US"/>
        </w:rPr>
        <w:t xml:space="preserve">Pracownicy Polskiej Fabryki Wodomierzy „FILA” dokonujący wymian wodomierzy będą legitymowali się stosownymi imiennymi upoważnieniami wystawionymi przez Wójta Gminy Gilowice. </w:t>
      </w:r>
    </w:p>
    <w:p w:rsidR="005D4BFB" w:rsidRDefault="005D4BFB">
      <w:pPr>
        <w:spacing w:line="360" w:lineRule="auto"/>
        <w:jc w:val="both"/>
        <w:rPr>
          <w:rFonts w:asciiTheme="majorHAnsi" w:eastAsia="Calibri" w:hAnsiTheme="majorHAnsi"/>
          <w:bCs/>
          <w:sz w:val="10"/>
          <w:szCs w:val="10"/>
          <w:lang w:eastAsia="en-US"/>
        </w:rPr>
      </w:pPr>
    </w:p>
    <w:p w:rsidR="005D4BFB" w:rsidRDefault="0021010B">
      <w:pPr>
        <w:spacing w:line="360" w:lineRule="auto"/>
        <w:ind w:firstLine="720"/>
        <w:jc w:val="both"/>
        <w:rPr>
          <w:rFonts w:asciiTheme="majorHAnsi" w:eastAsia="Calibri" w:hAnsiTheme="majorHAnsi"/>
          <w:bCs/>
          <w:szCs w:val="24"/>
          <w:lang w:eastAsia="en-US"/>
        </w:rPr>
      </w:pPr>
      <w:r>
        <w:rPr>
          <w:rFonts w:asciiTheme="majorHAnsi" w:eastAsia="Calibri" w:hAnsiTheme="majorHAnsi"/>
          <w:bCs/>
          <w:szCs w:val="24"/>
          <w:lang w:eastAsia="en-US"/>
        </w:rPr>
        <w:t>Wymiana wodomierzy jest realizowana w ramach zamówienia obejmującego „</w:t>
      </w:r>
      <w:r>
        <w:rPr>
          <w:rFonts w:asciiTheme="majorHAnsi" w:eastAsia="Calibri" w:hAnsiTheme="majorHAnsi"/>
          <w:b/>
          <w:szCs w:val="24"/>
          <w:lang w:eastAsia="en-US"/>
        </w:rPr>
        <w:t>Wykonanie systemu zdalnego odczytu wodomierzy na terenie Gminy Gilowice”,</w:t>
      </w:r>
      <w:r>
        <w:rPr>
          <w:rFonts w:asciiTheme="majorHAnsi" w:eastAsia="Calibri" w:hAnsiTheme="majorHAnsi"/>
          <w:bCs/>
          <w:szCs w:val="24"/>
          <w:lang w:eastAsia="en-US"/>
        </w:rPr>
        <w:t xml:space="preserve"> będącego częścią zadania inwestycyjnego pn.: </w:t>
      </w:r>
      <w:r>
        <w:rPr>
          <w:rFonts w:asciiTheme="majorHAnsi" w:hAnsiTheme="majorHAnsi"/>
          <w:szCs w:val="24"/>
        </w:rPr>
        <w:t xml:space="preserve"> „</w:t>
      </w:r>
      <w:r>
        <w:rPr>
          <w:rFonts w:asciiTheme="majorHAnsi" w:eastAsia="Calibri" w:hAnsiTheme="majorHAnsi"/>
          <w:bCs/>
          <w:szCs w:val="24"/>
          <w:lang w:eastAsia="en-US"/>
        </w:rPr>
        <w:t xml:space="preserve">Rozbudowa wodociągu gminnego na terenie Gminy Gilowice poprzez: budowę ujęcia wody, pompowni i wodociągu tłocznego oraz wykonanie systemu zdalnego odczytu wodomierzy”, realizowanego przez Gminę Gilowice, objętego dofinansowaniem ze środków Rządowego Funduszu Polski Ład: Program Inwestycji  Strategicznych, obszar inwestycyjny: Infrastruktura wodno-kanalizacyjna.  </w:t>
      </w:r>
    </w:p>
    <w:p w:rsidR="005D4BFB" w:rsidRDefault="005D4BFB">
      <w:pPr>
        <w:spacing w:line="360" w:lineRule="auto"/>
        <w:jc w:val="both"/>
        <w:rPr>
          <w:rFonts w:asciiTheme="majorHAnsi" w:eastAsia="Calibri" w:hAnsiTheme="majorHAnsi"/>
          <w:bCs/>
          <w:sz w:val="10"/>
          <w:szCs w:val="10"/>
          <w:lang w:eastAsia="en-US"/>
        </w:rPr>
      </w:pPr>
    </w:p>
    <w:p w:rsidR="005D4BFB" w:rsidRDefault="0021010B">
      <w:pPr>
        <w:spacing w:line="360" w:lineRule="auto"/>
        <w:ind w:firstLine="720"/>
        <w:jc w:val="both"/>
        <w:rPr>
          <w:rFonts w:asciiTheme="majorHAnsi" w:eastAsia="Calibri" w:hAnsiTheme="majorHAnsi"/>
          <w:b/>
          <w:i/>
          <w:iCs/>
          <w:sz w:val="28"/>
          <w:szCs w:val="28"/>
          <w:lang w:eastAsia="en-US"/>
        </w:rPr>
      </w:pPr>
      <w:r>
        <w:rPr>
          <w:rFonts w:asciiTheme="majorHAnsi" w:eastAsia="Calibri" w:hAnsiTheme="majorHAnsi"/>
          <w:b/>
          <w:i/>
          <w:iCs/>
          <w:sz w:val="22"/>
          <w:szCs w:val="22"/>
          <w:lang w:eastAsia="en-US"/>
        </w:rPr>
        <w:t xml:space="preserve">  </w:t>
      </w:r>
      <w:r>
        <w:rPr>
          <w:rFonts w:asciiTheme="majorHAnsi" w:eastAsia="Calibri" w:hAnsiTheme="majorHAnsi"/>
          <w:b/>
          <w:i/>
          <w:iCs/>
          <w:sz w:val="28"/>
          <w:szCs w:val="28"/>
          <w:lang w:eastAsia="en-US"/>
        </w:rPr>
        <w:t>Prosimy o udostępnienie pracownikom pomieszczenia,  w którym znajduje się wodomierz.</w:t>
      </w:r>
    </w:p>
    <w:p w:rsidR="005D4BFB" w:rsidRDefault="005D4BF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5D4BFB" w:rsidRDefault="0021010B">
      <w:pPr>
        <w:spacing w:line="276" w:lineRule="auto"/>
        <w:ind w:left="5040" w:firstLine="720"/>
        <w:jc w:val="center"/>
        <w:rPr>
          <w:rFonts w:eastAsia="Calibri"/>
          <w:b/>
          <w:i/>
          <w:iCs/>
          <w:color w:val="C00000"/>
          <w:sz w:val="28"/>
          <w:szCs w:val="28"/>
          <w:lang w:eastAsia="en-US"/>
        </w:rPr>
      </w:pPr>
      <w:r>
        <w:rPr>
          <w:rFonts w:eastAsia="Calibri"/>
          <w:b/>
          <w:i/>
          <w:iCs/>
          <w:color w:val="C00000"/>
          <w:sz w:val="28"/>
          <w:szCs w:val="28"/>
          <w:lang w:eastAsia="en-US"/>
        </w:rPr>
        <w:t>Wójt</w:t>
      </w:r>
    </w:p>
    <w:p w:rsidR="005D4BFB" w:rsidRDefault="0021010B">
      <w:pPr>
        <w:spacing w:line="276" w:lineRule="auto"/>
        <w:ind w:left="5040" w:firstLine="720"/>
        <w:jc w:val="center"/>
        <w:rPr>
          <w:rFonts w:eastAsia="Calibri"/>
          <w:b/>
          <w:i/>
          <w:iCs/>
          <w:color w:val="C00000"/>
          <w:sz w:val="28"/>
          <w:szCs w:val="28"/>
          <w:lang w:eastAsia="en-US"/>
        </w:rPr>
      </w:pPr>
      <w:r>
        <w:rPr>
          <w:rFonts w:eastAsia="Calibri"/>
          <w:b/>
          <w:i/>
          <w:iCs/>
          <w:color w:val="C00000"/>
          <w:sz w:val="28"/>
          <w:szCs w:val="28"/>
          <w:lang w:eastAsia="en-US"/>
        </w:rPr>
        <w:t>Krzysztof Okrzesik</w:t>
      </w:r>
    </w:p>
    <w:p w:rsidR="005D4BFB" w:rsidRDefault="005D4BFB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:rsidR="005D4BFB" w:rsidRDefault="0021010B">
      <w:pPr>
        <w:spacing w:line="276" w:lineRule="auto"/>
        <w:rPr>
          <w:rFonts w:eastAsia="Calibri"/>
          <w:bCs/>
          <w:i/>
          <w:iCs/>
          <w:sz w:val="22"/>
          <w:szCs w:val="22"/>
          <w:lang w:eastAsia="en-US"/>
        </w:rPr>
      </w:pPr>
      <w:r>
        <w:rPr>
          <w:rFonts w:eastAsia="Calibri"/>
          <w:bCs/>
          <w:i/>
          <w:iCs/>
          <w:sz w:val="22"/>
          <w:szCs w:val="22"/>
          <w:lang w:eastAsia="en-US"/>
        </w:rPr>
        <w:t xml:space="preserve">Gilowice dn. </w:t>
      </w:r>
      <w:r w:rsidR="00C4011B">
        <w:rPr>
          <w:rFonts w:eastAsia="Calibri"/>
          <w:bCs/>
          <w:i/>
          <w:iCs/>
          <w:sz w:val="22"/>
          <w:szCs w:val="22"/>
          <w:lang w:eastAsia="en-US"/>
        </w:rPr>
        <w:t>13</w:t>
      </w:r>
      <w:r>
        <w:rPr>
          <w:rFonts w:eastAsia="Calibri"/>
          <w:bCs/>
          <w:i/>
          <w:iCs/>
          <w:sz w:val="22"/>
          <w:szCs w:val="22"/>
          <w:lang w:eastAsia="en-US"/>
        </w:rPr>
        <w:t xml:space="preserve">.08.2024r.                                                      </w:t>
      </w:r>
    </w:p>
    <w:sectPr w:rsidR="005D4BF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64" w:right="1418" w:bottom="964" w:left="1418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A5F" w:rsidRDefault="000B7A5F">
      <w:r>
        <w:separator/>
      </w:r>
    </w:p>
  </w:endnote>
  <w:endnote w:type="continuationSeparator" w:id="0">
    <w:p w:rsidR="000B7A5F" w:rsidRDefault="000B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7125"/>
      <w:docPartObj>
        <w:docPartGallery w:val="Page Numbers (Bottom of Page)"/>
        <w:docPartUnique/>
      </w:docPartObj>
    </w:sdtPr>
    <w:sdtEndPr/>
    <w:sdtContent>
      <w:p w:rsidR="005D4BFB" w:rsidRDefault="0021010B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:rsidR="005D4BFB" w:rsidRDefault="005D4B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BFB" w:rsidRDefault="005D4BF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A5F" w:rsidRDefault="000B7A5F">
      <w:r>
        <w:separator/>
      </w:r>
    </w:p>
  </w:footnote>
  <w:footnote w:type="continuationSeparator" w:id="0">
    <w:p w:rsidR="000B7A5F" w:rsidRDefault="000B7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BFB" w:rsidRDefault="005D4B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BFB" w:rsidRDefault="0021010B">
    <w:pPr>
      <w:pStyle w:val="Nagwek"/>
    </w:pPr>
    <w:r>
      <w:rPr>
        <w:noProof/>
      </w:rPr>
      <w:drawing>
        <wp:inline distT="0" distB="0" distL="0" distR="0">
          <wp:extent cx="1973580" cy="693420"/>
          <wp:effectExtent l="0" t="0" r="0" b="0"/>
          <wp:docPr id="1" name="Obraz 2" descr="pl_lad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pl_lad_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  <w:r>
      <w:rPr>
        <w:noProof/>
      </w:rPr>
      <w:drawing>
        <wp:inline distT="0" distB="0" distL="0" distR="0">
          <wp:extent cx="2026920" cy="815340"/>
          <wp:effectExtent l="0" t="0" r="0" b="0"/>
          <wp:docPr id="2" name="Obraz 1" descr="pobrany pl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pobrany plik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4BFB" w:rsidRDefault="005D4BF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FB"/>
    <w:rsid w:val="000B7A5F"/>
    <w:rsid w:val="0021010B"/>
    <w:rsid w:val="003D1CD4"/>
    <w:rsid w:val="005D4BFB"/>
    <w:rsid w:val="00686CCE"/>
    <w:rsid w:val="00764C01"/>
    <w:rsid w:val="00C4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69C7B-D3E7-41A5-83BC-4266A541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837"/>
    <w:rPr>
      <w:sz w:val="24"/>
    </w:rPr>
  </w:style>
  <w:style w:type="paragraph" w:styleId="Nagwek1">
    <w:name w:val="heading 1"/>
    <w:basedOn w:val="Normalny"/>
    <w:next w:val="Normalny"/>
    <w:uiPriority w:val="9"/>
    <w:qFormat/>
    <w:rsid w:val="00EE0837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E0837"/>
    <w:pPr>
      <w:keepNext/>
      <w:jc w:val="center"/>
      <w:outlineLvl w:val="2"/>
    </w:pPr>
  </w:style>
  <w:style w:type="paragraph" w:styleId="Nagwek7">
    <w:name w:val="heading 7"/>
    <w:basedOn w:val="Normalny"/>
    <w:next w:val="Normalny"/>
    <w:link w:val="Nagwek7Znak"/>
    <w:qFormat/>
    <w:rsid w:val="00EE0837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  <w:qFormat/>
    <w:rsid w:val="00EE0837"/>
  </w:style>
  <w:style w:type="character" w:customStyle="1" w:styleId="czeinternetowe">
    <w:name w:val="Łącze internetowe"/>
    <w:rsid w:val="00EE0837"/>
    <w:rPr>
      <w:color w:val="0000FF"/>
      <w:u w:val="single"/>
    </w:rPr>
  </w:style>
  <w:style w:type="character" w:customStyle="1" w:styleId="Znakiprzypiswdolnych">
    <w:name w:val="Znaki przypisów dolnych"/>
    <w:qFormat/>
    <w:rsid w:val="00EE0837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EE0837"/>
    <w:rPr>
      <w:vertAlign w:val="superscript"/>
    </w:rPr>
  </w:style>
  <w:style w:type="character" w:customStyle="1" w:styleId="Tekstpodstawowy2Znak">
    <w:name w:val="Tekst podstawowy 2 Znak"/>
    <w:link w:val="Tekstpodstawowy2"/>
    <w:qFormat/>
    <w:rsid w:val="00EE0837"/>
    <w:rPr>
      <w:sz w:val="32"/>
    </w:rPr>
  </w:style>
  <w:style w:type="character" w:customStyle="1" w:styleId="TekstprzypisudolnegoZnak">
    <w:name w:val="Tekst przypisu dolnego Znak"/>
    <w:link w:val="Tekstprzypisudolnego"/>
    <w:uiPriority w:val="99"/>
    <w:qFormat/>
    <w:rsid w:val="00EE0837"/>
    <w:rPr>
      <w:sz w:val="20"/>
    </w:rPr>
  </w:style>
  <w:style w:type="character" w:customStyle="1" w:styleId="StopkaZnak">
    <w:name w:val="Stopka Znak"/>
    <w:link w:val="Stopka"/>
    <w:qFormat/>
    <w:rsid w:val="00EE0837"/>
    <w:rPr>
      <w:sz w:val="20"/>
    </w:rPr>
  </w:style>
  <w:style w:type="character" w:customStyle="1" w:styleId="Tekstpodstawowy3Znak">
    <w:name w:val="Tekst podstawowy 3 Znak"/>
    <w:link w:val="Tekstpodstawowy3"/>
    <w:qFormat/>
    <w:rsid w:val="00EE0837"/>
    <w:rPr>
      <w:sz w:val="16"/>
    </w:rPr>
  </w:style>
  <w:style w:type="character" w:customStyle="1" w:styleId="NagwekZnak">
    <w:name w:val="Nagłówek Znak"/>
    <w:link w:val="Nagwek"/>
    <w:qFormat/>
    <w:rsid w:val="00EE0837"/>
  </w:style>
  <w:style w:type="character" w:styleId="Odwoaniedokomentarza">
    <w:name w:val="annotation reference"/>
    <w:qFormat/>
    <w:rsid w:val="00EE0837"/>
    <w:rPr>
      <w:sz w:val="16"/>
    </w:rPr>
  </w:style>
  <w:style w:type="character" w:customStyle="1" w:styleId="TematkomentarzaZnak">
    <w:name w:val="Temat komentarza Znak"/>
    <w:link w:val="Tematkomentarza"/>
    <w:qFormat/>
    <w:rsid w:val="00EE0837"/>
    <w:rPr>
      <w:b/>
    </w:rPr>
  </w:style>
  <w:style w:type="character" w:customStyle="1" w:styleId="TekstkomentarzaZnak">
    <w:name w:val="Tekst komentarza Znak"/>
    <w:basedOn w:val="Domylnaczcionkaakapitu"/>
    <w:link w:val="Tekstkomentarza"/>
    <w:qFormat/>
    <w:rsid w:val="00EE0837"/>
    <w:rPr>
      <w:sz w:val="20"/>
    </w:rPr>
  </w:style>
  <w:style w:type="character" w:customStyle="1" w:styleId="Nagwek7Znak">
    <w:name w:val="Nagłówek 7 Znak"/>
    <w:basedOn w:val="Domylnaczcionkaakapitu"/>
    <w:link w:val="Nagwek7"/>
    <w:qFormat/>
    <w:rsid w:val="00EE0837"/>
    <w:rPr>
      <w:rFonts w:ascii="Calibri" w:hAnsi="Calibri"/>
    </w:rPr>
  </w:style>
  <w:style w:type="character" w:customStyle="1" w:styleId="AkapitzlistZnak">
    <w:name w:val="Akapit z listą Znak"/>
    <w:link w:val="Akapitzlist"/>
    <w:uiPriority w:val="34"/>
    <w:qFormat/>
    <w:locked/>
    <w:rsid w:val="008D11B3"/>
    <w:rPr>
      <w:rFonts w:ascii="Calibri" w:hAnsi="Calibri"/>
    </w:rPr>
  </w:style>
  <w:style w:type="paragraph" w:styleId="Nagwek">
    <w:name w:val="header"/>
    <w:basedOn w:val="Normalny"/>
    <w:next w:val="Tekstpodstawowy"/>
    <w:link w:val="NagwekZnak"/>
    <w:rsid w:val="00EE083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E0837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opisek">
    <w:name w:val="dopisek"/>
    <w:basedOn w:val="Normalny"/>
    <w:qFormat/>
    <w:rsid w:val="00EE0837"/>
    <w:pPr>
      <w:jc w:val="both"/>
    </w:pPr>
    <w:rPr>
      <w:rFonts w:ascii="Arial" w:hAnsi="Arial"/>
      <w:i/>
      <w:color w:val="333399"/>
    </w:rPr>
  </w:style>
  <w:style w:type="paragraph" w:customStyle="1" w:styleId="dopiski">
    <w:name w:val="dopiski"/>
    <w:basedOn w:val="Normalny"/>
    <w:qFormat/>
    <w:rsid w:val="00EE0837"/>
    <w:pPr>
      <w:jc w:val="both"/>
    </w:pPr>
    <w:rPr>
      <w:rFonts w:ascii="Arial" w:hAnsi="Arial"/>
      <w:i/>
      <w:color w:val="333399"/>
    </w:rPr>
  </w:style>
  <w:style w:type="paragraph" w:styleId="Tekstprzypisudolnego">
    <w:name w:val="footnote text"/>
    <w:basedOn w:val="Normalny"/>
    <w:link w:val="TekstprzypisudolnegoZnak"/>
    <w:uiPriority w:val="99"/>
    <w:rsid w:val="00EE0837"/>
    <w:pPr>
      <w:suppressAutoHyphens/>
    </w:pPr>
    <w:rPr>
      <w:sz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EE0837"/>
    <w:pPr>
      <w:tabs>
        <w:tab w:val="center" w:pos="4536"/>
        <w:tab w:val="right" w:pos="9072"/>
      </w:tabs>
      <w:suppressAutoHyphens/>
    </w:pPr>
    <w:rPr>
      <w:sz w:val="20"/>
    </w:rPr>
  </w:style>
  <w:style w:type="paragraph" w:styleId="Tekstpodstawowy2">
    <w:name w:val="Body Text 2"/>
    <w:basedOn w:val="Normalny"/>
    <w:link w:val="Tekstpodstawowy2Znak"/>
    <w:qFormat/>
    <w:rsid w:val="00EE0837"/>
    <w:pPr>
      <w:jc w:val="both"/>
    </w:pPr>
    <w:rPr>
      <w:sz w:val="32"/>
    </w:rPr>
  </w:style>
  <w:style w:type="paragraph" w:customStyle="1" w:styleId="definitionterm">
    <w:name w:val="definitionterm"/>
    <w:basedOn w:val="Normalny"/>
    <w:qFormat/>
    <w:rsid w:val="00EE0837"/>
    <w:pPr>
      <w:spacing w:beforeAutospacing="1" w:afterAutospacing="1"/>
    </w:pPr>
  </w:style>
  <w:style w:type="paragraph" w:styleId="Tekstdymka">
    <w:name w:val="Balloon Text"/>
    <w:basedOn w:val="Normalny"/>
    <w:qFormat/>
    <w:rsid w:val="00EE0837"/>
    <w:rPr>
      <w:rFonts w:ascii="Tahoma" w:hAnsi="Tahoma"/>
      <w:sz w:val="16"/>
    </w:rPr>
  </w:style>
  <w:style w:type="paragraph" w:styleId="Tekstpodstawowy3">
    <w:name w:val="Body Text 3"/>
    <w:basedOn w:val="Normalny"/>
    <w:link w:val="Tekstpodstawowy3Znak"/>
    <w:qFormat/>
    <w:rsid w:val="00EE0837"/>
    <w:pPr>
      <w:spacing w:after="120"/>
    </w:pPr>
    <w:rPr>
      <w:sz w:val="16"/>
    </w:rPr>
  </w:style>
  <w:style w:type="paragraph" w:styleId="Listapunktowana">
    <w:name w:val="List Bullet"/>
    <w:basedOn w:val="Normalny"/>
    <w:qFormat/>
    <w:rsid w:val="00EE0837"/>
  </w:style>
  <w:style w:type="paragraph" w:styleId="Akapitzlist">
    <w:name w:val="List Paragraph"/>
    <w:basedOn w:val="Normalny"/>
    <w:link w:val="AkapitzlistZnak"/>
    <w:uiPriority w:val="34"/>
    <w:qFormat/>
    <w:rsid w:val="00EE0837"/>
    <w:pPr>
      <w:spacing w:line="276" w:lineRule="auto"/>
      <w:ind w:left="720" w:firstLine="709"/>
      <w:contextualSpacing/>
    </w:pPr>
    <w:rPr>
      <w:rFonts w:ascii="Calibri" w:hAnsi="Calibri"/>
      <w:sz w:val="22"/>
    </w:rPr>
  </w:style>
  <w:style w:type="paragraph" w:styleId="Tekstkomentarza">
    <w:name w:val="annotation text"/>
    <w:basedOn w:val="Normalny"/>
    <w:link w:val="TekstkomentarzaZnak"/>
    <w:qFormat/>
    <w:rsid w:val="00EE0837"/>
    <w:rPr>
      <w:sz w:val="20"/>
    </w:rPr>
  </w:style>
  <w:style w:type="paragraph" w:customStyle="1" w:styleId="Styl5">
    <w:name w:val="Styl5"/>
    <w:basedOn w:val="Nagwek1"/>
    <w:qFormat/>
    <w:rsid w:val="00EE0837"/>
    <w:p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EE0837"/>
    <w:rPr>
      <w:b/>
    </w:rPr>
  </w:style>
  <w:style w:type="paragraph" w:styleId="Poprawka">
    <w:name w:val="Revision"/>
    <w:uiPriority w:val="99"/>
    <w:semiHidden/>
    <w:qFormat/>
    <w:rsid w:val="004221C3"/>
    <w:rPr>
      <w:sz w:val="24"/>
    </w:rPr>
  </w:style>
  <w:style w:type="numbering" w:customStyle="1" w:styleId="Styl1">
    <w:name w:val="Styl1"/>
    <w:qFormat/>
    <w:rsid w:val="00EE0837"/>
  </w:style>
  <w:style w:type="numbering" w:customStyle="1" w:styleId="Styl3">
    <w:name w:val="Styl3"/>
    <w:qFormat/>
    <w:rsid w:val="00EE0837"/>
  </w:style>
  <w:style w:type="numbering" w:customStyle="1" w:styleId="Styl4">
    <w:name w:val="Styl4"/>
    <w:qFormat/>
    <w:rsid w:val="00EE0837"/>
  </w:style>
  <w:style w:type="numbering" w:customStyle="1" w:styleId="Styl2">
    <w:name w:val="Styl2"/>
    <w:qFormat/>
    <w:rsid w:val="00EE0837"/>
  </w:style>
  <w:style w:type="table" w:styleId="Tabela-Prosty1">
    <w:name w:val="Table Simple 1"/>
    <w:basedOn w:val="Standardowy"/>
    <w:rsid w:val="00EE0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EE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89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C38EA-7E9D-4239-92EF-75F32091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wykonawcy)</vt:lpstr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wykonawcy)</dc:title>
  <dc:subject/>
  <dc:creator>Powiatowy Zarząd Dróg</dc:creator>
  <dc:description/>
  <cp:lastModifiedBy>gzgk gilowice</cp:lastModifiedBy>
  <cp:revision>4</cp:revision>
  <cp:lastPrinted>2024-07-05T12:43:00Z</cp:lastPrinted>
  <dcterms:created xsi:type="dcterms:W3CDTF">2024-08-12T12:05:00Z</dcterms:created>
  <dcterms:modified xsi:type="dcterms:W3CDTF">2024-08-13T08:04:00Z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